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23" w:rsidRPr="00C80921" w:rsidRDefault="00F62B23" w:rsidP="00012501">
      <w:pPr>
        <w:jc w:val="center"/>
        <w:rPr>
          <w:b/>
        </w:rPr>
      </w:pPr>
      <w:r w:rsidRPr="00C80921">
        <w:rPr>
          <w:b/>
        </w:rPr>
        <w:t xml:space="preserve">МІНІСТЕРСТВО ОСВІТИ </w:t>
      </w:r>
      <w:r w:rsidR="00FF7F42" w:rsidRPr="00C80921">
        <w:rPr>
          <w:b/>
        </w:rPr>
        <w:t xml:space="preserve">І </w:t>
      </w:r>
      <w:r w:rsidRPr="00C80921">
        <w:rPr>
          <w:b/>
        </w:rPr>
        <w:t>НАУКИ УКРАЇНИ</w:t>
      </w:r>
    </w:p>
    <w:p w:rsidR="00E50478" w:rsidRPr="00C80921" w:rsidRDefault="00E50478" w:rsidP="00EA45D3"/>
    <w:p w:rsidR="00F62B23" w:rsidRPr="00C80921" w:rsidRDefault="00C355CB" w:rsidP="00EA45D3">
      <w:pPr>
        <w:jc w:val="center"/>
        <w:rPr>
          <w:b/>
          <w:sz w:val="28"/>
          <w:szCs w:val="28"/>
        </w:rPr>
      </w:pPr>
      <w:r w:rsidRPr="00C80921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C80921">
        <w:rPr>
          <w:b/>
          <w:sz w:val="28"/>
          <w:szCs w:val="28"/>
        </w:rPr>
        <w:br/>
        <w:t xml:space="preserve">імені О.М. </w:t>
      </w:r>
      <w:proofErr w:type="spellStart"/>
      <w:r w:rsidRPr="00C80921">
        <w:rPr>
          <w:b/>
          <w:sz w:val="28"/>
          <w:szCs w:val="28"/>
        </w:rPr>
        <w:t>Бекетова</w:t>
      </w:r>
      <w:proofErr w:type="spellEnd"/>
    </w:p>
    <w:p w:rsidR="00F62B23" w:rsidRPr="00C80921" w:rsidRDefault="00F62B23" w:rsidP="00EA45D3">
      <w:pPr>
        <w:rPr>
          <w:b/>
          <w:sz w:val="28"/>
          <w:szCs w:val="28"/>
        </w:rPr>
      </w:pPr>
    </w:p>
    <w:p w:rsidR="00C355CB" w:rsidRPr="00C80921" w:rsidRDefault="00C355CB" w:rsidP="00EA45D3"/>
    <w:p w:rsidR="00F55AD8" w:rsidRPr="00C80921" w:rsidRDefault="00F55AD8" w:rsidP="00EA45D3"/>
    <w:p w:rsidR="00C355CB" w:rsidRPr="00C80921" w:rsidRDefault="00C355CB" w:rsidP="00EA45D3"/>
    <w:p w:rsidR="00C355CB" w:rsidRPr="00C80921" w:rsidRDefault="00C355CB" w:rsidP="00EA45D3"/>
    <w:p w:rsidR="00A71B8A" w:rsidRPr="00C80921" w:rsidRDefault="00A71B8A" w:rsidP="00EA45D3"/>
    <w:p w:rsidR="00A71B8A" w:rsidRPr="00C80921" w:rsidRDefault="00A71B8A" w:rsidP="00EA45D3"/>
    <w:p w:rsidR="00A71B8A" w:rsidRPr="00C80921" w:rsidRDefault="00A71B8A" w:rsidP="00EA45D3"/>
    <w:p w:rsidR="00A71B8A" w:rsidRPr="00C80921" w:rsidRDefault="00A71B8A" w:rsidP="00EA45D3"/>
    <w:p w:rsidR="00252563" w:rsidRPr="00C80921" w:rsidRDefault="00252563" w:rsidP="00EA45D3"/>
    <w:p w:rsidR="006D395D" w:rsidRPr="00C80921" w:rsidRDefault="006D395D" w:rsidP="00EA45D3"/>
    <w:p w:rsidR="006D395D" w:rsidRPr="00C80921" w:rsidRDefault="006D395D" w:rsidP="00EA45D3"/>
    <w:p w:rsidR="00F62B23" w:rsidRPr="00C80921" w:rsidRDefault="00F62B23" w:rsidP="00012501">
      <w:pPr>
        <w:jc w:val="center"/>
        <w:rPr>
          <w:b/>
          <w:sz w:val="28"/>
        </w:rPr>
      </w:pPr>
      <w:r w:rsidRPr="00C80921">
        <w:rPr>
          <w:b/>
          <w:sz w:val="28"/>
        </w:rPr>
        <w:t>ОСВІТНЬО – ПРОФЕСІЙНА ПРОГРАМА</w:t>
      </w:r>
    </w:p>
    <w:p w:rsidR="00FF7F42" w:rsidRPr="00C80921" w:rsidRDefault="00FF7F42" w:rsidP="00EA45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2B23" w:rsidRPr="00C80921" w:rsidRDefault="00713487" w:rsidP="00EA45D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80921">
        <w:rPr>
          <w:b/>
          <w:sz w:val="28"/>
          <w:szCs w:val="28"/>
        </w:rPr>
        <w:t>«</w:t>
      </w:r>
      <w:r w:rsidR="00126712" w:rsidRPr="00C80921">
        <w:rPr>
          <w:b/>
          <w:sz w:val="28"/>
          <w:szCs w:val="28"/>
        </w:rPr>
        <w:t xml:space="preserve">ОБЛІК І </w:t>
      </w:r>
      <w:r w:rsidR="009342AA" w:rsidRPr="00C80921">
        <w:rPr>
          <w:b/>
          <w:sz w:val="28"/>
          <w:szCs w:val="28"/>
        </w:rPr>
        <w:t>АУДИТ</w:t>
      </w:r>
      <w:r w:rsidR="00F62B23" w:rsidRPr="00C80921">
        <w:rPr>
          <w:b/>
          <w:bCs/>
          <w:sz w:val="28"/>
          <w:szCs w:val="28"/>
        </w:rPr>
        <w:t>»</w:t>
      </w:r>
    </w:p>
    <w:p w:rsidR="006F3613" w:rsidRPr="00C80921" w:rsidRDefault="006F3613" w:rsidP="00EA45D3">
      <w:pPr>
        <w:spacing w:line="360" w:lineRule="auto"/>
        <w:jc w:val="center"/>
        <w:rPr>
          <w:b/>
          <w:sz w:val="28"/>
          <w:szCs w:val="28"/>
        </w:rPr>
      </w:pPr>
    </w:p>
    <w:p w:rsidR="00DB2D3F" w:rsidRPr="00C80921" w:rsidRDefault="006F3613" w:rsidP="006F3613">
      <w:pPr>
        <w:spacing w:line="360" w:lineRule="auto"/>
        <w:rPr>
          <w:b/>
          <w:sz w:val="28"/>
          <w:szCs w:val="28"/>
        </w:rPr>
      </w:pPr>
      <w:r w:rsidRPr="00C80921">
        <w:rPr>
          <w:b/>
          <w:sz w:val="28"/>
          <w:szCs w:val="28"/>
        </w:rPr>
        <w:t xml:space="preserve">рівень вищої освіти </w:t>
      </w:r>
      <w:r w:rsidR="00263EBC" w:rsidRPr="00C80921">
        <w:rPr>
          <w:b/>
          <w:sz w:val="28"/>
          <w:szCs w:val="28"/>
        </w:rPr>
        <w:t xml:space="preserve">    д</w:t>
      </w:r>
      <w:r w:rsidR="00BC4DD7" w:rsidRPr="00C80921">
        <w:rPr>
          <w:b/>
          <w:sz w:val="28"/>
          <w:szCs w:val="28"/>
        </w:rPr>
        <w:t>ругий (магістерський) рівень</w:t>
      </w:r>
    </w:p>
    <w:p w:rsidR="006F3613" w:rsidRPr="00C80921" w:rsidRDefault="006F3613" w:rsidP="006F3613">
      <w:pPr>
        <w:spacing w:line="360" w:lineRule="auto"/>
        <w:rPr>
          <w:b/>
          <w:sz w:val="28"/>
          <w:szCs w:val="28"/>
        </w:rPr>
      </w:pPr>
      <w:r w:rsidRPr="00C80921">
        <w:rPr>
          <w:b/>
          <w:sz w:val="28"/>
          <w:szCs w:val="28"/>
        </w:rPr>
        <w:t>спеціальніст</w:t>
      </w:r>
      <w:r w:rsidR="00E1707D" w:rsidRPr="00C80921">
        <w:rPr>
          <w:b/>
          <w:sz w:val="28"/>
          <w:szCs w:val="28"/>
        </w:rPr>
        <w:t>ь</w:t>
      </w:r>
      <w:r w:rsidR="00B45F0A" w:rsidRPr="00C80921">
        <w:rPr>
          <w:b/>
          <w:sz w:val="28"/>
          <w:szCs w:val="28"/>
        </w:rPr>
        <w:t xml:space="preserve">                </w:t>
      </w:r>
      <w:r w:rsidR="00126712" w:rsidRPr="00C80921">
        <w:rPr>
          <w:b/>
          <w:sz w:val="28"/>
          <w:szCs w:val="28"/>
        </w:rPr>
        <w:t>071 Облік і оподаткування</w:t>
      </w:r>
    </w:p>
    <w:p w:rsidR="006F3613" w:rsidRPr="00C80921" w:rsidRDefault="006F3613" w:rsidP="006F3613">
      <w:pPr>
        <w:spacing w:line="360" w:lineRule="auto"/>
        <w:rPr>
          <w:sz w:val="28"/>
          <w:szCs w:val="28"/>
        </w:rPr>
      </w:pPr>
      <w:r w:rsidRPr="00C80921">
        <w:rPr>
          <w:b/>
          <w:sz w:val="28"/>
          <w:szCs w:val="28"/>
        </w:rPr>
        <w:t>галуз</w:t>
      </w:r>
      <w:r w:rsidR="00E1707D" w:rsidRPr="00C80921">
        <w:rPr>
          <w:b/>
          <w:sz w:val="28"/>
          <w:szCs w:val="28"/>
        </w:rPr>
        <w:t>ь</w:t>
      </w:r>
      <w:r w:rsidRPr="00C80921">
        <w:rPr>
          <w:b/>
          <w:sz w:val="28"/>
          <w:szCs w:val="28"/>
        </w:rPr>
        <w:t xml:space="preserve"> знань </w:t>
      </w:r>
      <w:r w:rsidR="00B45F0A" w:rsidRPr="00C80921">
        <w:rPr>
          <w:b/>
          <w:sz w:val="28"/>
          <w:szCs w:val="28"/>
        </w:rPr>
        <w:t xml:space="preserve">                 </w:t>
      </w:r>
      <w:r w:rsidR="00126712" w:rsidRPr="00C80921">
        <w:rPr>
          <w:b/>
          <w:sz w:val="28"/>
          <w:szCs w:val="28"/>
        </w:rPr>
        <w:t>07 Управління та адміністрування</w:t>
      </w:r>
    </w:p>
    <w:p w:rsidR="00F62B23" w:rsidRPr="00C80921" w:rsidRDefault="00F62B23" w:rsidP="00EA45D3">
      <w:pPr>
        <w:jc w:val="both"/>
        <w:rPr>
          <w:sz w:val="28"/>
          <w:szCs w:val="28"/>
        </w:rPr>
      </w:pPr>
    </w:p>
    <w:p w:rsidR="00F62B23" w:rsidRPr="00C80921" w:rsidRDefault="00F62B23" w:rsidP="00EA45D3">
      <w:pPr>
        <w:jc w:val="both"/>
        <w:rPr>
          <w:sz w:val="28"/>
          <w:szCs w:val="28"/>
        </w:rPr>
      </w:pPr>
    </w:p>
    <w:p w:rsidR="00FF7F42" w:rsidRPr="00C80921" w:rsidRDefault="00FF7F42" w:rsidP="00EA45D3">
      <w:pPr>
        <w:jc w:val="both"/>
        <w:rPr>
          <w:sz w:val="28"/>
          <w:szCs w:val="28"/>
        </w:rPr>
      </w:pPr>
    </w:p>
    <w:p w:rsidR="00087001" w:rsidRPr="00C80921" w:rsidRDefault="00087001" w:rsidP="00EA45D3">
      <w:pPr>
        <w:spacing w:line="360" w:lineRule="auto"/>
        <w:jc w:val="right"/>
        <w:rPr>
          <w:rStyle w:val="uficommentbody"/>
          <w:b/>
        </w:rPr>
      </w:pPr>
      <w:r w:rsidRPr="00C80921">
        <w:rPr>
          <w:rStyle w:val="uficommentbody"/>
          <w:b/>
        </w:rPr>
        <w:t>ЗАТВЕРДЖЕНО ВЧЕНОЮ РАДОЮ</w:t>
      </w:r>
      <w:r w:rsidRPr="00C80921">
        <w:rPr>
          <w:b/>
        </w:rPr>
        <w:br/>
      </w:r>
      <w:r w:rsidRPr="00C80921">
        <w:rPr>
          <w:rStyle w:val="uficommentbody"/>
          <w:b/>
        </w:rPr>
        <w:t>Голова вченої ради</w:t>
      </w:r>
      <w:r w:rsidRPr="00C80921">
        <w:rPr>
          <w:b/>
        </w:rPr>
        <w:br/>
      </w:r>
      <w:r w:rsidRPr="00C80921">
        <w:rPr>
          <w:rStyle w:val="uficommentbody"/>
          <w:b/>
        </w:rPr>
        <w:t xml:space="preserve">___________________    </w:t>
      </w:r>
      <w:r w:rsidR="00F55AD8" w:rsidRPr="00C80921">
        <w:rPr>
          <w:rStyle w:val="uficommentbody"/>
          <w:b/>
        </w:rPr>
        <w:t xml:space="preserve">В.М. </w:t>
      </w:r>
      <w:proofErr w:type="spellStart"/>
      <w:r w:rsidR="00F55AD8" w:rsidRPr="00C80921">
        <w:rPr>
          <w:rStyle w:val="uficommentbody"/>
          <w:b/>
        </w:rPr>
        <w:t>Бабаєв</w:t>
      </w:r>
      <w:proofErr w:type="spellEnd"/>
      <w:r w:rsidRPr="00C80921">
        <w:rPr>
          <w:b/>
        </w:rPr>
        <w:br/>
      </w:r>
      <w:r w:rsidRPr="00C80921">
        <w:rPr>
          <w:rStyle w:val="uficommentbody"/>
          <w:b/>
        </w:rPr>
        <w:t>(протокол № _</w:t>
      </w:r>
      <w:r w:rsidR="00DE05C0" w:rsidRPr="00C80921">
        <w:rPr>
          <w:rStyle w:val="uficommentbody"/>
          <w:b/>
        </w:rPr>
        <w:t>__</w:t>
      </w:r>
      <w:r w:rsidRPr="00C80921">
        <w:rPr>
          <w:rStyle w:val="uficommentbody"/>
          <w:b/>
        </w:rPr>
        <w:t xml:space="preserve">_ від </w:t>
      </w:r>
      <w:r w:rsidR="00F55AD8" w:rsidRPr="00C80921">
        <w:rPr>
          <w:rStyle w:val="uficommentbody"/>
          <w:b/>
        </w:rPr>
        <w:t>«</w:t>
      </w:r>
      <w:r w:rsidRPr="00C80921">
        <w:rPr>
          <w:rStyle w:val="uficommentbody"/>
          <w:b/>
        </w:rPr>
        <w:t>__</w:t>
      </w:r>
      <w:r w:rsidR="00DE05C0" w:rsidRPr="00C80921">
        <w:rPr>
          <w:rStyle w:val="uficommentbody"/>
          <w:b/>
        </w:rPr>
        <w:t>__</w:t>
      </w:r>
      <w:r w:rsidRPr="00C80921">
        <w:rPr>
          <w:rStyle w:val="uficommentbody"/>
          <w:b/>
        </w:rPr>
        <w:t>_</w:t>
      </w:r>
      <w:r w:rsidR="00F55AD8" w:rsidRPr="00C80921">
        <w:rPr>
          <w:rStyle w:val="uficommentbody"/>
          <w:b/>
        </w:rPr>
        <w:t>»</w:t>
      </w:r>
      <w:r w:rsidRPr="00C80921">
        <w:rPr>
          <w:rStyle w:val="uficommentbody"/>
          <w:b/>
        </w:rPr>
        <w:t>_____</w:t>
      </w:r>
      <w:r w:rsidR="00DE05C0" w:rsidRPr="00C80921">
        <w:rPr>
          <w:rStyle w:val="uficommentbody"/>
          <w:b/>
        </w:rPr>
        <w:t>_______</w:t>
      </w:r>
      <w:r w:rsidRPr="00C80921">
        <w:rPr>
          <w:rStyle w:val="uficommentbody"/>
          <w:b/>
        </w:rPr>
        <w:t>____ 20</w:t>
      </w:r>
      <w:r w:rsidR="00181D3D" w:rsidRPr="00C80921">
        <w:rPr>
          <w:rStyle w:val="uficommentbody"/>
          <w:b/>
        </w:rPr>
        <w:t>22</w:t>
      </w:r>
      <w:r w:rsidRPr="00C80921">
        <w:rPr>
          <w:rStyle w:val="uficommentbody"/>
          <w:b/>
        </w:rPr>
        <w:t xml:space="preserve"> р.)</w:t>
      </w:r>
    </w:p>
    <w:p w:rsidR="00F62B23" w:rsidRPr="00C80921" w:rsidRDefault="00087001" w:rsidP="00EA45D3">
      <w:pPr>
        <w:spacing w:line="360" w:lineRule="auto"/>
        <w:jc w:val="right"/>
        <w:rPr>
          <w:b/>
        </w:rPr>
      </w:pPr>
      <w:r w:rsidRPr="00C80921">
        <w:rPr>
          <w:b/>
        </w:rPr>
        <w:br/>
      </w:r>
      <w:r w:rsidRPr="00C80921">
        <w:rPr>
          <w:rStyle w:val="uficommentbody"/>
          <w:b/>
        </w:rPr>
        <w:t xml:space="preserve">Освітня програма вводиться в дію з </w:t>
      </w:r>
      <w:r w:rsidR="00F55AD8" w:rsidRPr="00C80921">
        <w:rPr>
          <w:rStyle w:val="uficommentbody"/>
          <w:b/>
        </w:rPr>
        <w:t>_</w:t>
      </w:r>
      <w:r w:rsidR="00DE05C0" w:rsidRPr="00C80921">
        <w:rPr>
          <w:rStyle w:val="uficommentbody"/>
          <w:b/>
        </w:rPr>
        <w:t>__</w:t>
      </w:r>
      <w:r w:rsidR="00F55AD8" w:rsidRPr="00C80921">
        <w:rPr>
          <w:rStyle w:val="uficommentbody"/>
          <w:b/>
        </w:rPr>
        <w:t>_</w:t>
      </w:r>
      <w:r w:rsidR="00C355CB" w:rsidRPr="00C80921">
        <w:rPr>
          <w:rStyle w:val="uficommentbody"/>
          <w:b/>
        </w:rPr>
        <w:t>.</w:t>
      </w:r>
      <w:r w:rsidR="00DE05C0" w:rsidRPr="00C80921">
        <w:rPr>
          <w:rStyle w:val="uficommentbody"/>
          <w:b/>
        </w:rPr>
        <w:t>__</w:t>
      </w:r>
      <w:r w:rsidR="00F55AD8" w:rsidRPr="00C80921">
        <w:rPr>
          <w:rStyle w:val="uficommentbody"/>
          <w:b/>
        </w:rPr>
        <w:t>__</w:t>
      </w:r>
      <w:r w:rsidR="00C355CB" w:rsidRPr="00C80921">
        <w:rPr>
          <w:rStyle w:val="uficommentbody"/>
          <w:b/>
        </w:rPr>
        <w:t>.</w:t>
      </w:r>
      <w:r w:rsidR="00F67DD2" w:rsidRPr="00C80921">
        <w:rPr>
          <w:rStyle w:val="uficommentbody"/>
          <w:b/>
        </w:rPr>
        <w:t xml:space="preserve"> </w:t>
      </w:r>
      <w:r w:rsidR="00BC4DD7" w:rsidRPr="00C80921">
        <w:rPr>
          <w:rStyle w:val="uficommentbody"/>
          <w:b/>
        </w:rPr>
        <w:t>202</w:t>
      </w:r>
      <w:r w:rsidR="00181D3D" w:rsidRPr="00C80921">
        <w:rPr>
          <w:rStyle w:val="uficommentbody"/>
          <w:b/>
        </w:rPr>
        <w:t>2</w:t>
      </w:r>
      <w:r w:rsidRPr="00C80921">
        <w:rPr>
          <w:rStyle w:val="uficommentbody"/>
          <w:b/>
        </w:rPr>
        <w:t xml:space="preserve"> р.</w:t>
      </w:r>
      <w:r w:rsidRPr="00C80921">
        <w:rPr>
          <w:b/>
        </w:rPr>
        <w:br/>
      </w:r>
      <w:r w:rsidRPr="00C80921">
        <w:rPr>
          <w:rStyle w:val="uficommentbody"/>
          <w:b/>
        </w:rPr>
        <w:t xml:space="preserve">(наказ </w:t>
      </w:r>
      <w:r w:rsidR="00DE05C0" w:rsidRPr="00C80921">
        <w:rPr>
          <w:rStyle w:val="uficommentbody"/>
          <w:b/>
        </w:rPr>
        <w:t xml:space="preserve">№ ____ від «_____»________________ </w:t>
      </w:r>
      <w:r w:rsidR="00BC4DD7" w:rsidRPr="00C80921">
        <w:rPr>
          <w:rStyle w:val="uficommentbody"/>
          <w:b/>
        </w:rPr>
        <w:t>202</w:t>
      </w:r>
      <w:r w:rsidR="00181D3D" w:rsidRPr="00C80921">
        <w:rPr>
          <w:rStyle w:val="uficommentbody"/>
          <w:b/>
        </w:rPr>
        <w:t>2</w:t>
      </w:r>
      <w:r w:rsidRPr="00C80921">
        <w:rPr>
          <w:rStyle w:val="uficommentbody"/>
          <w:b/>
        </w:rPr>
        <w:t xml:space="preserve"> р.)</w:t>
      </w:r>
    </w:p>
    <w:p w:rsidR="00087001" w:rsidRPr="00C80921" w:rsidRDefault="00087001" w:rsidP="00EA45D3">
      <w:pPr>
        <w:rPr>
          <w:sz w:val="28"/>
          <w:szCs w:val="28"/>
        </w:rPr>
      </w:pPr>
    </w:p>
    <w:p w:rsidR="00F55AD8" w:rsidRPr="00C80921" w:rsidRDefault="00F55AD8" w:rsidP="00EA45D3">
      <w:pPr>
        <w:rPr>
          <w:sz w:val="28"/>
          <w:szCs w:val="28"/>
        </w:rPr>
      </w:pPr>
    </w:p>
    <w:p w:rsidR="00A71B8A" w:rsidRPr="00C80921" w:rsidRDefault="00A71B8A" w:rsidP="00EA45D3">
      <w:pPr>
        <w:rPr>
          <w:sz w:val="28"/>
          <w:szCs w:val="28"/>
        </w:rPr>
      </w:pPr>
    </w:p>
    <w:p w:rsidR="00D22207" w:rsidRPr="00C80921" w:rsidRDefault="00D22207" w:rsidP="00EA45D3">
      <w:pPr>
        <w:rPr>
          <w:sz w:val="28"/>
          <w:szCs w:val="28"/>
        </w:rPr>
      </w:pPr>
    </w:p>
    <w:p w:rsidR="009073B1" w:rsidRPr="00C80921" w:rsidRDefault="009073B1" w:rsidP="00EA45D3">
      <w:pPr>
        <w:rPr>
          <w:sz w:val="28"/>
          <w:szCs w:val="28"/>
        </w:rPr>
      </w:pPr>
    </w:p>
    <w:p w:rsidR="00A71B8A" w:rsidRPr="00C80921" w:rsidRDefault="00A71B8A" w:rsidP="00EA45D3">
      <w:pPr>
        <w:rPr>
          <w:sz w:val="28"/>
          <w:szCs w:val="28"/>
        </w:rPr>
      </w:pPr>
    </w:p>
    <w:p w:rsidR="00DE05C0" w:rsidRPr="00C80921" w:rsidRDefault="00DE05C0" w:rsidP="00EA45D3">
      <w:pPr>
        <w:rPr>
          <w:sz w:val="28"/>
          <w:szCs w:val="28"/>
        </w:rPr>
      </w:pPr>
    </w:p>
    <w:p w:rsidR="00DE05C0" w:rsidRPr="00C80921" w:rsidRDefault="00DE05C0" w:rsidP="00EA45D3">
      <w:pPr>
        <w:rPr>
          <w:sz w:val="28"/>
          <w:szCs w:val="28"/>
        </w:rPr>
      </w:pPr>
    </w:p>
    <w:p w:rsidR="00F62B23" w:rsidRPr="00C80921" w:rsidRDefault="007C4893" w:rsidP="00EA45D3">
      <w:pPr>
        <w:jc w:val="center"/>
        <w:rPr>
          <w:sz w:val="28"/>
          <w:szCs w:val="28"/>
        </w:rPr>
      </w:pPr>
      <w:r w:rsidRPr="00C80921">
        <w:rPr>
          <w:lang w:eastAsia="ru-RU"/>
        </w:rPr>
        <w:pict>
          <v:rect id="Rectangle 2" o:spid="_x0000_s1026" style="position:absolute;left:0;text-align:left;margin-left:455.65pt;margin-top:7.15pt;width:47.5pt;height:3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 strokecolor="white"/>
        </w:pict>
      </w:r>
      <w:r w:rsidR="00C355CB" w:rsidRPr="00C80921">
        <w:rPr>
          <w:sz w:val="28"/>
          <w:szCs w:val="28"/>
        </w:rPr>
        <w:t>Харків</w:t>
      </w:r>
      <w:r w:rsidR="00B45F0A" w:rsidRPr="00C80921">
        <w:rPr>
          <w:sz w:val="28"/>
          <w:szCs w:val="28"/>
        </w:rPr>
        <w:t xml:space="preserve"> </w:t>
      </w:r>
      <w:r w:rsidR="00DE05C0" w:rsidRPr="00C80921">
        <w:rPr>
          <w:sz w:val="28"/>
          <w:szCs w:val="28"/>
        </w:rPr>
        <w:t>–</w:t>
      </w:r>
      <w:r w:rsidR="00B45F0A" w:rsidRPr="00C80921">
        <w:rPr>
          <w:sz w:val="28"/>
          <w:szCs w:val="28"/>
        </w:rPr>
        <w:t xml:space="preserve"> </w:t>
      </w:r>
      <w:r w:rsidR="00F62B23" w:rsidRPr="00C80921">
        <w:rPr>
          <w:sz w:val="28"/>
          <w:szCs w:val="28"/>
        </w:rPr>
        <w:t>20</w:t>
      </w:r>
      <w:r w:rsidR="00BC4DD7" w:rsidRPr="00C80921">
        <w:rPr>
          <w:sz w:val="28"/>
          <w:szCs w:val="28"/>
        </w:rPr>
        <w:t>2</w:t>
      </w:r>
      <w:r w:rsidR="00181D3D" w:rsidRPr="00C80921">
        <w:rPr>
          <w:sz w:val="28"/>
          <w:szCs w:val="28"/>
        </w:rPr>
        <w:t>2</w:t>
      </w:r>
      <w:r w:rsidR="005E2985" w:rsidRPr="00C80921">
        <w:rPr>
          <w:sz w:val="28"/>
          <w:szCs w:val="28"/>
        </w:rPr>
        <w:t xml:space="preserve"> </w:t>
      </w:r>
      <w:r w:rsidR="00F62B23" w:rsidRPr="00C80921">
        <w:rPr>
          <w:sz w:val="28"/>
          <w:szCs w:val="28"/>
        </w:rPr>
        <w:t>р.</w:t>
      </w:r>
    </w:p>
    <w:p w:rsidR="00F62B23" w:rsidRPr="00C80921" w:rsidRDefault="007C4893" w:rsidP="00012501">
      <w:pPr>
        <w:pStyle w:val="1"/>
      </w:pPr>
      <w:r w:rsidRPr="00C80921">
        <w:rPr>
          <w:lang w:eastAsia="ru-RU"/>
        </w:rPr>
        <w:pict>
          <v:rect id="Rectangle 3" o:spid="_x0000_s1027" style="position:absolute;left:0;text-align:left;margin-left:447.4pt;margin-top:31.7pt;width:55.75pt;height:4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" strokecolor="white"/>
        </w:pict>
      </w:r>
      <w:r w:rsidR="00C355CB" w:rsidRPr="00C80921">
        <w:rPr>
          <w:sz w:val="28"/>
          <w:szCs w:val="28"/>
        </w:rPr>
        <w:br w:type="page"/>
      </w:r>
      <w:r w:rsidR="00F62B23" w:rsidRPr="00C80921">
        <w:lastRenderedPageBreak/>
        <w:t>ЛИСТ ПОГОДЖЕННЯ</w:t>
      </w:r>
    </w:p>
    <w:p w:rsidR="00F62B23" w:rsidRPr="00C80921" w:rsidRDefault="00F62B23" w:rsidP="00EA45D3">
      <w:pPr>
        <w:pStyle w:val="a0"/>
        <w:spacing w:after="0"/>
        <w:ind w:left="0"/>
        <w:jc w:val="center"/>
        <w:rPr>
          <w:b/>
        </w:rPr>
      </w:pPr>
      <w:r w:rsidRPr="00C80921">
        <w:rPr>
          <w:b/>
        </w:rPr>
        <w:t>освітньо-професійної</w:t>
      </w:r>
      <w:r w:rsidR="00E1707D" w:rsidRPr="00C80921">
        <w:rPr>
          <w:b/>
        </w:rPr>
        <w:t xml:space="preserve">/наукової </w:t>
      </w:r>
      <w:r w:rsidRPr="00C80921">
        <w:rPr>
          <w:b/>
        </w:rPr>
        <w:t xml:space="preserve">програми </w:t>
      </w:r>
    </w:p>
    <w:p w:rsidR="00213706" w:rsidRPr="00C80921" w:rsidRDefault="00213706" w:rsidP="00EA45D3">
      <w:pPr>
        <w:pStyle w:val="a0"/>
        <w:spacing w:after="0"/>
        <w:ind w:left="0"/>
        <w:jc w:val="center"/>
        <w:rPr>
          <w:b/>
        </w:rPr>
      </w:pPr>
    </w:p>
    <w:p w:rsidR="00252563" w:rsidRPr="00C80921" w:rsidRDefault="00252563" w:rsidP="00EA45D3">
      <w:pPr>
        <w:pStyle w:val="a0"/>
        <w:spacing w:after="0" w:line="360" w:lineRule="auto"/>
        <w:ind w:left="0"/>
        <w:jc w:val="center"/>
        <w:rPr>
          <w:b/>
        </w:rPr>
      </w:pPr>
    </w:p>
    <w:p w:rsidR="00C93908" w:rsidRPr="00C80921" w:rsidRDefault="001E34FB" w:rsidP="001E34FB">
      <w:pPr>
        <w:pStyle w:val="a0"/>
        <w:spacing w:after="0" w:line="360" w:lineRule="auto"/>
        <w:ind w:left="0"/>
        <w:rPr>
          <w:b/>
        </w:rPr>
      </w:pPr>
      <w:bookmarkStart w:id="0" w:name="_Hlk505696828"/>
      <w:r w:rsidRPr="00C80921">
        <w:rPr>
          <w:b/>
        </w:rPr>
        <w:t>Освітню програму розглянуто і схвалено:</w:t>
      </w:r>
    </w:p>
    <w:bookmarkEnd w:id="0"/>
    <w:p w:rsidR="001E34FB" w:rsidRPr="00C80921" w:rsidRDefault="001E34FB" w:rsidP="001E34FB">
      <w:pPr>
        <w:pStyle w:val="a0"/>
        <w:spacing w:after="0" w:line="360" w:lineRule="auto"/>
        <w:ind w:left="0"/>
        <w:rPr>
          <w:b/>
        </w:rPr>
      </w:pPr>
    </w:p>
    <w:p w:rsidR="001E34FB" w:rsidRPr="00C80921" w:rsidRDefault="00367031" w:rsidP="001E34FB">
      <w:pPr>
        <w:pStyle w:val="a0"/>
        <w:spacing w:after="0" w:line="360" w:lineRule="auto"/>
        <w:ind w:left="0"/>
      </w:pPr>
      <w:r w:rsidRPr="00C80921">
        <w:t>К</w:t>
      </w:r>
      <w:r w:rsidR="001E34FB" w:rsidRPr="00C80921">
        <w:t>афедр</w:t>
      </w:r>
      <w:r w:rsidRPr="00C80921">
        <w:t>а</w:t>
      </w:r>
      <w:r w:rsidR="00126712" w:rsidRPr="00C80921">
        <w:t xml:space="preserve"> фінансово-економічної безпеки, обліку і аудиту</w:t>
      </w:r>
    </w:p>
    <w:p w:rsidR="003B7C6D" w:rsidRPr="00C80921" w:rsidRDefault="00484491" w:rsidP="001E34FB">
      <w:pPr>
        <w:pStyle w:val="a0"/>
        <w:ind w:left="0"/>
        <w:rPr>
          <w:rStyle w:val="uficommentbody"/>
        </w:rPr>
      </w:pPr>
      <w:r w:rsidRPr="00C80921">
        <w:rPr>
          <w:rStyle w:val="uficommentbody"/>
        </w:rPr>
        <w:t>П</w:t>
      </w:r>
      <w:r w:rsidR="001E34FB" w:rsidRPr="00C80921">
        <w:rPr>
          <w:rStyle w:val="uficommentbody"/>
        </w:rPr>
        <w:t xml:space="preserve">ротокол № </w:t>
      </w:r>
      <w:r w:rsidR="00F73D6F" w:rsidRPr="00C80921">
        <w:rPr>
          <w:rStyle w:val="uficommentbody"/>
        </w:rPr>
        <w:t>___</w:t>
      </w:r>
      <w:r w:rsidR="00DE05C0" w:rsidRPr="00C80921">
        <w:rPr>
          <w:rStyle w:val="uficommentbody"/>
        </w:rPr>
        <w:t xml:space="preserve"> від «</w:t>
      </w:r>
      <w:r w:rsidR="00F73D6F" w:rsidRPr="00C80921">
        <w:rPr>
          <w:rStyle w:val="uficommentbody"/>
        </w:rPr>
        <w:t>___</w:t>
      </w:r>
      <w:r w:rsidR="00DE05C0" w:rsidRPr="00C80921">
        <w:rPr>
          <w:rStyle w:val="uficommentbody"/>
        </w:rPr>
        <w:t>»</w:t>
      </w:r>
      <w:r w:rsidR="00C6467F" w:rsidRPr="00C80921">
        <w:rPr>
          <w:rStyle w:val="uficommentbody"/>
        </w:rPr>
        <w:t xml:space="preserve"> </w:t>
      </w:r>
      <w:r w:rsidR="00F73D6F" w:rsidRPr="00C80921">
        <w:rPr>
          <w:rStyle w:val="uficommentbody"/>
        </w:rPr>
        <w:t>січня</w:t>
      </w:r>
      <w:r w:rsidR="00B41AA8" w:rsidRPr="00C80921">
        <w:rPr>
          <w:rStyle w:val="uficommentbody"/>
        </w:rPr>
        <w:t xml:space="preserve"> </w:t>
      </w:r>
      <w:r w:rsidR="001E34FB" w:rsidRPr="00C80921">
        <w:rPr>
          <w:rStyle w:val="uficommentbody"/>
        </w:rPr>
        <w:t>20</w:t>
      </w:r>
      <w:r w:rsidR="00D51D8A" w:rsidRPr="00C80921">
        <w:rPr>
          <w:rStyle w:val="uficommentbody"/>
        </w:rPr>
        <w:t>2</w:t>
      </w:r>
      <w:r w:rsidR="00F73D6F" w:rsidRPr="00C80921">
        <w:rPr>
          <w:rStyle w:val="uficommentbody"/>
        </w:rPr>
        <w:t>2</w:t>
      </w:r>
      <w:r w:rsidR="001E34FB" w:rsidRPr="00C80921">
        <w:rPr>
          <w:rStyle w:val="uficommentbody"/>
        </w:rPr>
        <w:t xml:space="preserve"> р.</w:t>
      </w:r>
      <w:r w:rsidR="00DB0770" w:rsidRPr="00C80921">
        <w:rPr>
          <w:rStyle w:val="uficommentbody"/>
        </w:rPr>
        <w:tab/>
      </w:r>
    </w:p>
    <w:p w:rsidR="00D167E3" w:rsidRPr="00C80921" w:rsidRDefault="00DB0770" w:rsidP="001E34FB">
      <w:pPr>
        <w:pStyle w:val="a0"/>
        <w:ind w:left="0"/>
        <w:rPr>
          <w:rStyle w:val="uficommentbody"/>
        </w:rPr>
      </w:pPr>
      <w:r w:rsidRPr="00C80921">
        <w:rPr>
          <w:rStyle w:val="uficommentbody"/>
        </w:rPr>
        <w:t>Завідувач</w:t>
      </w:r>
      <w:r w:rsidR="003B7C6D" w:rsidRPr="00C80921">
        <w:rPr>
          <w:rStyle w:val="uficommentbody"/>
        </w:rPr>
        <w:t xml:space="preserve"> кафедри</w:t>
      </w:r>
      <w:r w:rsidRPr="00C80921">
        <w:rPr>
          <w:rStyle w:val="uficommentbody"/>
        </w:rPr>
        <w:t xml:space="preserve"> ___________ (</w:t>
      </w:r>
      <w:r w:rsidR="002C1C5B">
        <w:rPr>
          <w:rStyle w:val="uficommentbody"/>
        </w:rPr>
        <w:t>Тетяна МОМОТ</w:t>
      </w:r>
      <w:r w:rsidRPr="00C80921">
        <w:rPr>
          <w:rStyle w:val="uficommentbody"/>
        </w:rPr>
        <w:t>)</w:t>
      </w:r>
    </w:p>
    <w:p w:rsidR="001E34FB" w:rsidRPr="00C80921" w:rsidRDefault="001E34FB" w:rsidP="001E34FB">
      <w:pPr>
        <w:pStyle w:val="a0"/>
        <w:ind w:left="0"/>
      </w:pPr>
    </w:p>
    <w:p w:rsidR="00DE05C0" w:rsidRPr="00C80921" w:rsidRDefault="00DE05C0" w:rsidP="001E34FB">
      <w:pPr>
        <w:pStyle w:val="a0"/>
        <w:ind w:left="0"/>
      </w:pPr>
    </w:p>
    <w:p w:rsidR="00E14E21" w:rsidRPr="00C80921" w:rsidRDefault="009C399A" w:rsidP="00E14E21">
      <w:pPr>
        <w:pStyle w:val="a0"/>
        <w:ind w:left="0"/>
      </w:pPr>
      <w:r w:rsidRPr="00C80921">
        <w:t>Вчена рада</w:t>
      </w:r>
      <w:r w:rsidR="002C1C5B">
        <w:t xml:space="preserve"> </w:t>
      </w:r>
      <w:proofErr w:type="spellStart"/>
      <w:r w:rsidR="002C1C5B" w:rsidRPr="002C1C5B">
        <w:t>ННІЕіМ</w:t>
      </w:r>
      <w:proofErr w:type="spellEnd"/>
      <w:r w:rsidR="002C1C5B" w:rsidRPr="002C1C5B">
        <w:t xml:space="preserve">   </w:t>
      </w:r>
    </w:p>
    <w:p w:rsidR="00F73D6F" w:rsidRPr="00C80921" w:rsidRDefault="00E14E21" w:rsidP="00F73D6F">
      <w:pPr>
        <w:pStyle w:val="a0"/>
        <w:ind w:left="0"/>
        <w:rPr>
          <w:rStyle w:val="uficommentbody"/>
        </w:rPr>
      </w:pPr>
      <w:r w:rsidRPr="00C80921">
        <w:rPr>
          <w:rStyle w:val="uficommentbody"/>
        </w:rPr>
        <w:t>Протокол № ____ від «_____»________________ 202</w:t>
      </w:r>
      <w:r w:rsidR="00F73D6F" w:rsidRPr="00C80921">
        <w:rPr>
          <w:rStyle w:val="uficommentbody"/>
        </w:rPr>
        <w:t>2</w:t>
      </w:r>
      <w:r w:rsidRPr="00C80921">
        <w:rPr>
          <w:rStyle w:val="uficommentbody"/>
        </w:rPr>
        <w:t xml:space="preserve"> р. </w:t>
      </w:r>
    </w:p>
    <w:p w:rsidR="00E14E21" w:rsidRPr="00C80921" w:rsidRDefault="00E14E21" w:rsidP="00F73D6F">
      <w:pPr>
        <w:pStyle w:val="a0"/>
        <w:ind w:left="0"/>
      </w:pPr>
      <w:r w:rsidRPr="00C80921">
        <w:t xml:space="preserve">Голова ради </w:t>
      </w:r>
      <w:r w:rsidR="009C399A" w:rsidRPr="00C80921">
        <w:rPr>
          <w:rStyle w:val="uficommentbody"/>
        </w:rPr>
        <w:t>__</w:t>
      </w:r>
      <w:r w:rsidR="00F73D6F" w:rsidRPr="00C80921">
        <w:rPr>
          <w:rStyle w:val="uficommentbody"/>
        </w:rPr>
        <w:t>__</w:t>
      </w:r>
      <w:r w:rsidR="009C399A" w:rsidRPr="00C80921">
        <w:rPr>
          <w:rStyle w:val="uficommentbody"/>
        </w:rPr>
        <w:t>__________ (</w:t>
      </w:r>
      <w:r w:rsidR="00F73D6F" w:rsidRPr="00C80921">
        <w:t>Ілля ПИСАРЕВСЬКИЙ)</w:t>
      </w:r>
    </w:p>
    <w:p w:rsidR="00213706" w:rsidRPr="00C80921" w:rsidRDefault="00213706" w:rsidP="001E34FB">
      <w:pPr>
        <w:pStyle w:val="a0"/>
        <w:ind w:left="0"/>
      </w:pPr>
    </w:p>
    <w:p w:rsidR="006D3804" w:rsidRPr="00C80921" w:rsidRDefault="006D3804" w:rsidP="00367031">
      <w:pPr>
        <w:pStyle w:val="a0"/>
        <w:ind w:left="0"/>
        <w:rPr>
          <w:rStyle w:val="uficommentbody"/>
        </w:rPr>
      </w:pPr>
    </w:p>
    <w:p w:rsidR="006D3804" w:rsidRPr="00C80921" w:rsidRDefault="006D3804" w:rsidP="006D3804">
      <w:pPr>
        <w:pStyle w:val="a0"/>
        <w:ind w:left="0"/>
      </w:pPr>
      <w:r w:rsidRPr="00C80921">
        <w:t>На</w:t>
      </w:r>
      <w:r w:rsidR="00E1707D" w:rsidRPr="00C80921">
        <w:t xml:space="preserve">уково-методична рада ХНУМГ ім. О.М. </w:t>
      </w:r>
      <w:proofErr w:type="spellStart"/>
      <w:r w:rsidR="00E1707D" w:rsidRPr="00C80921">
        <w:t>Бекетова</w:t>
      </w:r>
      <w:proofErr w:type="spellEnd"/>
    </w:p>
    <w:p w:rsidR="003B7C6D" w:rsidRPr="00C80921" w:rsidRDefault="006D3804" w:rsidP="006D3804">
      <w:pPr>
        <w:pStyle w:val="a0"/>
        <w:ind w:left="0"/>
        <w:rPr>
          <w:rStyle w:val="uficommentbody"/>
        </w:rPr>
      </w:pPr>
      <w:r w:rsidRPr="00C80921">
        <w:rPr>
          <w:rStyle w:val="uficommentbody"/>
        </w:rPr>
        <w:t xml:space="preserve">Протокол </w:t>
      </w:r>
      <w:r w:rsidR="00DE05C0" w:rsidRPr="00C80921">
        <w:rPr>
          <w:rStyle w:val="uficommentbody"/>
        </w:rPr>
        <w:t>№ ____ від «_____»________________ 20</w:t>
      </w:r>
      <w:r w:rsidR="00D51D8A" w:rsidRPr="00C80921">
        <w:rPr>
          <w:rStyle w:val="uficommentbody"/>
        </w:rPr>
        <w:t>2</w:t>
      </w:r>
      <w:r w:rsidR="00F73D6F" w:rsidRPr="00C80921">
        <w:rPr>
          <w:rStyle w:val="uficommentbody"/>
        </w:rPr>
        <w:t>2</w:t>
      </w:r>
      <w:r w:rsidR="00DE05C0" w:rsidRPr="00C80921">
        <w:rPr>
          <w:rStyle w:val="uficommentbody"/>
        </w:rPr>
        <w:t xml:space="preserve"> р.</w:t>
      </w:r>
      <w:r w:rsidR="00DB0770" w:rsidRPr="00C80921">
        <w:rPr>
          <w:rStyle w:val="uficommentbody"/>
        </w:rPr>
        <w:tab/>
      </w:r>
    </w:p>
    <w:p w:rsidR="006D3804" w:rsidRPr="00C80921" w:rsidRDefault="006D3804" w:rsidP="006D3804">
      <w:pPr>
        <w:pStyle w:val="a0"/>
        <w:ind w:left="0"/>
        <w:rPr>
          <w:rStyle w:val="uficommentbody"/>
        </w:rPr>
      </w:pPr>
      <w:r w:rsidRPr="00C80921">
        <w:t xml:space="preserve">Голова НМР </w:t>
      </w:r>
      <w:r w:rsidRPr="00C80921">
        <w:rPr>
          <w:rStyle w:val="uficommentbody"/>
        </w:rPr>
        <w:t>______________ (</w:t>
      </w:r>
      <w:r w:rsidR="00DB0770" w:rsidRPr="00C80921">
        <w:rPr>
          <w:rStyle w:val="uficommentbody"/>
        </w:rPr>
        <w:t>Г</w:t>
      </w:r>
      <w:r w:rsidR="002C1C5B">
        <w:rPr>
          <w:rStyle w:val="uficommentbody"/>
        </w:rPr>
        <w:t>ригорій</w:t>
      </w:r>
      <w:r w:rsidR="00DB0770" w:rsidRPr="00C80921">
        <w:rPr>
          <w:rStyle w:val="uficommentbody"/>
        </w:rPr>
        <w:t xml:space="preserve"> </w:t>
      </w:r>
      <w:r w:rsidR="002C1C5B" w:rsidRPr="00C80921">
        <w:rPr>
          <w:rStyle w:val="uficommentbody"/>
        </w:rPr>
        <w:t>СТАДНИК</w:t>
      </w:r>
      <w:r w:rsidRPr="00C80921">
        <w:rPr>
          <w:rStyle w:val="uficommentbody"/>
        </w:rPr>
        <w:t>)</w:t>
      </w:r>
    </w:p>
    <w:p w:rsidR="003B7C6D" w:rsidRPr="00C80921" w:rsidRDefault="003B7C6D" w:rsidP="006D3804">
      <w:pPr>
        <w:pStyle w:val="a0"/>
        <w:ind w:left="0"/>
        <w:rPr>
          <w:rStyle w:val="uficommentbody"/>
        </w:rPr>
      </w:pPr>
    </w:p>
    <w:p w:rsidR="00F62B23" w:rsidRPr="00C80921" w:rsidRDefault="00DE05C0" w:rsidP="00012501">
      <w:pPr>
        <w:pStyle w:val="1"/>
      </w:pPr>
      <w:r w:rsidRPr="00C80921">
        <w:br w:type="page"/>
      </w:r>
      <w:r w:rsidR="00F62B23" w:rsidRPr="00C80921">
        <w:lastRenderedPageBreak/>
        <w:t>ПЕРЕДМОВА</w:t>
      </w:r>
    </w:p>
    <w:p w:rsidR="00F62B23" w:rsidRPr="00C80921" w:rsidRDefault="00F62B23" w:rsidP="00EA45D3">
      <w:pPr>
        <w:pStyle w:val="a0"/>
        <w:spacing w:before="120"/>
        <w:ind w:left="0"/>
      </w:pPr>
    </w:p>
    <w:p w:rsidR="002C1C5B" w:rsidRPr="00D4261D" w:rsidRDefault="002C1C5B" w:rsidP="002C1C5B">
      <w:pPr>
        <w:jc w:val="both"/>
      </w:pPr>
      <w:r w:rsidRPr="00D4261D">
        <w:t>Розроблено членами групи забезпечення</w:t>
      </w:r>
      <w:r w:rsidRPr="0060222D">
        <w:t xml:space="preserve"> ОП «Облік і аудит»</w:t>
      </w:r>
    </w:p>
    <w:p w:rsidR="001E5F61" w:rsidRPr="00C80921" w:rsidRDefault="001E5F61" w:rsidP="00DE05C0">
      <w:pPr>
        <w:jc w:val="both"/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3504"/>
        <w:gridCol w:w="5237"/>
        <w:gridCol w:w="1274"/>
      </w:tblGrid>
      <w:tr w:rsidR="001E5F61" w:rsidRPr="00C80921" w:rsidTr="0057747A">
        <w:trPr>
          <w:trHeight w:val="1124"/>
        </w:trPr>
        <w:tc>
          <w:tcPr>
            <w:tcW w:w="3504" w:type="dxa"/>
            <w:shd w:val="clear" w:color="auto" w:fill="auto"/>
            <w:vAlign w:val="center"/>
          </w:tcPr>
          <w:p w:rsidR="001E5F61" w:rsidRPr="00C80921" w:rsidRDefault="001E5F61" w:rsidP="001E5F61">
            <w:pPr>
              <w:ind w:left="-57" w:right="-57"/>
              <w:jc w:val="center"/>
            </w:pPr>
            <w:r w:rsidRPr="00C80921"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1E5F61" w:rsidRPr="00C80921" w:rsidRDefault="001E5F61" w:rsidP="002675FF">
            <w:pPr>
              <w:ind w:left="-57" w:right="-57"/>
              <w:jc w:val="center"/>
            </w:pPr>
            <w:r w:rsidRPr="00C80921">
              <w:t>Найменування посади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F61" w:rsidRPr="00C80921" w:rsidRDefault="001E5F61" w:rsidP="00704FB0">
            <w:pPr>
              <w:jc w:val="center"/>
            </w:pPr>
            <w:r w:rsidRPr="00C80921">
              <w:t>Підпис</w:t>
            </w:r>
          </w:p>
        </w:tc>
      </w:tr>
      <w:tr w:rsidR="001E5F61" w:rsidRPr="00C80921" w:rsidTr="0057747A">
        <w:trPr>
          <w:trHeight w:val="735"/>
        </w:trPr>
        <w:tc>
          <w:tcPr>
            <w:tcW w:w="3504" w:type="dxa"/>
            <w:shd w:val="clear" w:color="auto" w:fill="auto"/>
            <w:vAlign w:val="center"/>
          </w:tcPr>
          <w:p w:rsidR="001E5F61" w:rsidRPr="00C80921" w:rsidRDefault="001E2C3F" w:rsidP="00E14E21">
            <w:r w:rsidRPr="00C80921">
              <w:t>Власова Олена Євгенівна</w:t>
            </w:r>
          </w:p>
          <w:p w:rsidR="00BE5158" w:rsidRPr="00C80921" w:rsidRDefault="00894A83" w:rsidP="00743D93">
            <w:pPr>
              <w:rPr>
                <w:i/>
                <w:iCs/>
              </w:rPr>
            </w:pPr>
            <w:r w:rsidRPr="00C80921">
              <w:rPr>
                <w:i/>
                <w:iCs/>
              </w:rPr>
              <w:t>гарант</w:t>
            </w:r>
            <w:r w:rsidR="00EC6A9A" w:rsidRPr="00C80921">
              <w:rPr>
                <w:i/>
                <w:iCs/>
              </w:rPr>
              <w:t xml:space="preserve"> освітньої програми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1E5F61" w:rsidRPr="00C80921" w:rsidRDefault="00C444F8" w:rsidP="00C444F8">
            <w:r w:rsidRPr="00C80921">
              <w:t>кандидат економічних наук, доцент кафедри фінансово-економічної безпеки, обліку та аудиту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F61" w:rsidRPr="00C80921" w:rsidRDefault="001E5F61" w:rsidP="00743D93">
            <w:pPr>
              <w:jc w:val="both"/>
            </w:pPr>
          </w:p>
        </w:tc>
      </w:tr>
      <w:tr w:rsidR="001E2C3F" w:rsidRPr="00C80921" w:rsidTr="0057747A">
        <w:trPr>
          <w:trHeight w:val="735"/>
        </w:trPr>
        <w:tc>
          <w:tcPr>
            <w:tcW w:w="3504" w:type="dxa"/>
            <w:shd w:val="clear" w:color="auto" w:fill="auto"/>
            <w:vAlign w:val="center"/>
          </w:tcPr>
          <w:p w:rsidR="001E2C3F" w:rsidRPr="00C80921" w:rsidRDefault="005D6E54" w:rsidP="00096AEA">
            <w:r w:rsidRPr="00C80921">
              <w:t>Солодовник Олеся Олександрівна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1E2C3F" w:rsidRPr="00C80921" w:rsidRDefault="001E2C3F" w:rsidP="00096AEA">
            <w:r w:rsidRPr="00C80921">
              <w:t xml:space="preserve">доктор економічних наук, професор, </w:t>
            </w:r>
            <w:proofErr w:type="spellStart"/>
            <w:r w:rsidRPr="00C80921">
              <w:t>професор</w:t>
            </w:r>
            <w:proofErr w:type="spellEnd"/>
            <w:r w:rsidRPr="00C80921">
              <w:t xml:space="preserve"> кафедри фінансово-економічної безпеки, обліку та аудиту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2C3F" w:rsidRPr="00C80921" w:rsidRDefault="001E2C3F" w:rsidP="00177F05">
            <w:pPr>
              <w:jc w:val="both"/>
            </w:pPr>
          </w:p>
        </w:tc>
      </w:tr>
      <w:tr w:rsidR="001E2C3F" w:rsidRPr="00C80921" w:rsidTr="0057747A">
        <w:trPr>
          <w:trHeight w:val="756"/>
        </w:trPr>
        <w:tc>
          <w:tcPr>
            <w:tcW w:w="3504" w:type="dxa"/>
            <w:shd w:val="clear" w:color="auto" w:fill="auto"/>
            <w:vAlign w:val="center"/>
          </w:tcPr>
          <w:p w:rsidR="001E2C3F" w:rsidRPr="00C80921" w:rsidRDefault="00EC6A9A" w:rsidP="00EC6A9A">
            <w:r w:rsidRPr="00C80921">
              <w:t xml:space="preserve">Гордієнко Наталія Іванівна 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1E2C3F" w:rsidRPr="00C80921" w:rsidRDefault="00EC6A9A" w:rsidP="00EC6A9A">
            <w:pPr>
              <w:jc w:val="both"/>
            </w:pPr>
            <w:r w:rsidRPr="00C80921">
              <w:t xml:space="preserve">кандидат економічних наук, професор, </w:t>
            </w:r>
            <w:proofErr w:type="spellStart"/>
            <w:r w:rsidRPr="00C80921">
              <w:t>професор</w:t>
            </w:r>
            <w:proofErr w:type="spellEnd"/>
            <w:r w:rsidRPr="00C80921">
              <w:t xml:space="preserve"> кафедри фінансово-економічної безпеки, обліку і аудиту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2C3F" w:rsidRPr="00C80921" w:rsidRDefault="001E2C3F" w:rsidP="00177F05">
            <w:pPr>
              <w:jc w:val="both"/>
            </w:pPr>
          </w:p>
        </w:tc>
      </w:tr>
    </w:tbl>
    <w:p w:rsidR="00F62B23" w:rsidRPr="00C80921" w:rsidRDefault="00F62B23" w:rsidP="00EA45D3">
      <w:pPr>
        <w:pStyle w:val="a0"/>
        <w:ind w:left="0"/>
      </w:pPr>
    </w:p>
    <w:p w:rsidR="00223CC4" w:rsidRPr="00C80921" w:rsidRDefault="006F3613" w:rsidP="00EA45D3">
      <w:pPr>
        <w:pStyle w:val="a0"/>
        <w:ind w:left="0"/>
      </w:pPr>
      <w:r w:rsidRPr="00C80921">
        <w:t>При розробці Освітньо</w:t>
      </w:r>
      <w:r w:rsidR="00402652" w:rsidRPr="00C80921">
        <w:t>ї</w:t>
      </w:r>
      <w:r w:rsidRPr="00C80921">
        <w:t xml:space="preserve"> програми враховані вимоги:</w:t>
      </w:r>
    </w:p>
    <w:p w:rsidR="001E2C3F" w:rsidRPr="00C80921" w:rsidRDefault="00402652" w:rsidP="001E2C3F">
      <w:pPr>
        <w:pStyle w:val="Default"/>
        <w:jc w:val="both"/>
        <w:rPr>
          <w:lang w:val="uk-UA"/>
        </w:rPr>
      </w:pPr>
      <w:r w:rsidRPr="00C80921">
        <w:rPr>
          <w:lang w:val="uk-UA"/>
        </w:rPr>
        <w:t>С</w:t>
      </w:r>
      <w:r w:rsidR="006F3613" w:rsidRPr="00C80921">
        <w:rPr>
          <w:lang w:val="uk-UA"/>
        </w:rPr>
        <w:t xml:space="preserve">тандарту </w:t>
      </w:r>
      <w:r w:rsidRPr="00C80921">
        <w:rPr>
          <w:lang w:val="uk-UA"/>
        </w:rPr>
        <w:t xml:space="preserve">вищої освіти України спеціальності </w:t>
      </w:r>
      <w:r w:rsidR="00126712" w:rsidRPr="00C80921">
        <w:rPr>
          <w:lang w:val="uk-UA"/>
        </w:rPr>
        <w:t>071 Облік і оподаткування</w:t>
      </w:r>
      <w:r w:rsidRPr="00C80921">
        <w:rPr>
          <w:lang w:val="uk-UA"/>
        </w:rPr>
        <w:t xml:space="preserve"> за </w:t>
      </w:r>
      <w:r w:rsidR="001E2C3F" w:rsidRPr="00C80921">
        <w:rPr>
          <w:lang w:val="uk-UA"/>
        </w:rPr>
        <w:t>другим (магістерськи</w:t>
      </w:r>
      <w:r w:rsidR="00AA2082" w:rsidRPr="00C80921">
        <w:rPr>
          <w:lang w:val="uk-UA"/>
        </w:rPr>
        <w:t>м</w:t>
      </w:r>
      <w:r w:rsidR="002E0352" w:rsidRPr="00C80921">
        <w:rPr>
          <w:lang w:val="uk-UA"/>
        </w:rPr>
        <w:t>) рів</w:t>
      </w:r>
      <w:r w:rsidR="00AA2082" w:rsidRPr="00C80921">
        <w:rPr>
          <w:lang w:val="uk-UA"/>
        </w:rPr>
        <w:t>нем.</w:t>
      </w:r>
    </w:p>
    <w:p w:rsidR="00343219" w:rsidRPr="00C80921" w:rsidRDefault="00343219" w:rsidP="00343219">
      <w:pPr>
        <w:jc w:val="both"/>
        <w:rPr>
          <w:rFonts w:eastAsia="Calibri"/>
          <w:color w:val="000000"/>
          <w:lang w:eastAsia="en-US"/>
        </w:rPr>
      </w:pPr>
    </w:p>
    <w:p w:rsidR="00343219" w:rsidRPr="00C80921" w:rsidRDefault="00343219" w:rsidP="00343219">
      <w:pPr>
        <w:pStyle w:val="a0"/>
        <w:ind w:left="0"/>
        <w:rPr>
          <w:rFonts w:eastAsia="Calibri"/>
          <w:color w:val="000000"/>
          <w:lang w:eastAsia="en-US"/>
        </w:rPr>
      </w:pPr>
    </w:p>
    <w:p w:rsidR="00F32F27" w:rsidRPr="00C80921" w:rsidRDefault="00F32F27" w:rsidP="00282762">
      <w:pPr>
        <w:pStyle w:val="a0"/>
        <w:shd w:val="clear" w:color="auto" w:fill="FFFFFF"/>
        <w:spacing w:after="0"/>
        <w:ind w:left="0"/>
      </w:pPr>
      <w:r w:rsidRPr="00C80921">
        <w:t>Рецензенти:</w:t>
      </w:r>
    </w:p>
    <w:p w:rsidR="00F32F27" w:rsidRPr="00C80921" w:rsidRDefault="00F32F27" w:rsidP="00282762">
      <w:pPr>
        <w:pStyle w:val="a0"/>
        <w:shd w:val="clear" w:color="auto" w:fill="FFFFFF"/>
        <w:spacing w:after="0"/>
        <w:ind w:left="0"/>
      </w:pPr>
    </w:p>
    <w:p w:rsidR="008E1989" w:rsidRPr="00C80921" w:rsidRDefault="00F32F27" w:rsidP="00282762">
      <w:pPr>
        <w:pStyle w:val="a0"/>
        <w:shd w:val="clear" w:color="auto" w:fill="FFFFFF"/>
        <w:ind w:left="0"/>
      </w:pPr>
      <w:r w:rsidRPr="00C80921">
        <w:t>1.</w:t>
      </w:r>
      <w:r w:rsidR="008E1989" w:rsidRPr="00C80921">
        <w:t xml:space="preserve"> Близнюк Л.М., головний бухгалтер ПАТ «ХЕМЗ-ІРЕС»</w:t>
      </w:r>
    </w:p>
    <w:p w:rsidR="00F32F27" w:rsidRPr="00C80921" w:rsidRDefault="008E1989" w:rsidP="00282762">
      <w:pPr>
        <w:pStyle w:val="a0"/>
        <w:shd w:val="clear" w:color="auto" w:fill="FFFFFF"/>
        <w:ind w:left="0"/>
      </w:pPr>
      <w:r w:rsidRPr="00C80921">
        <w:t xml:space="preserve">2. </w:t>
      </w:r>
      <w:proofErr w:type="spellStart"/>
      <w:r w:rsidRPr="00C80921">
        <w:t>Волошановська</w:t>
      </w:r>
      <w:proofErr w:type="spellEnd"/>
      <w:r w:rsidRPr="00C80921">
        <w:t xml:space="preserve"> О.О., </w:t>
      </w:r>
      <w:r w:rsidR="00F32F27" w:rsidRPr="00C80921">
        <w:t xml:space="preserve">головний бухгалтер </w:t>
      </w:r>
      <w:r w:rsidRPr="00C80921">
        <w:t>ТОВ «Варіант Агро Буд»</w:t>
      </w:r>
    </w:p>
    <w:p w:rsidR="00F32F27" w:rsidRPr="00C80921" w:rsidRDefault="008E1989" w:rsidP="008E1989">
      <w:pPr>
        <w:spacing w:line="360" w:lineRule="auto"/>
        <w:jc w:val="both"/>
      </w:pPr>
      <w:r w:rsidRPr="00C80921">
        <w:t>3</w:t>
      </w:r>
      <w:r w:rsidR="00F32F27" w:rsidRPr="00C80921">
        <w:t xml:space="preserve">. </w:t>
      </w:r>
      <w:r w:rsidRPr="00C80921">
        <w:t>Курочкіна В.А.</w:t>
      </w:r>
      <w:r w:rsidR="00F32F27" w:rsidRPr="00C80921">
        <w:t xml:space="preserve">, </w:t>
      </w:r>
      <w:r w:rsidRPr="00C80921">
        <w:t>головний бухгалтер ТОВ «ВК «ІНДАСТРІ»</w:t>
      </w:r>
    </w:p>
    <w:p w:rsidR="00AB05B2" w:rsidRPr="00C80921" w:rsidRDefault="00E554EA" w:rsidP="00AB05B2">
      <w:pPr>
        <w:spacing w:line="360" w:lineRule="auto"/>
        <w:jc w:val="center"/>
        <w:rPr>
          <w:b/>
          <w:bCs/>
          <w:sz w:val="28"/>
          <w:szCs w:val="28"/>
        </w:rPr>
      </w:pPr>
      <w:r w:rsidRPr="00C80921">
        <w:rPr>
          <w:sz w:val="28"/>
          <w:szCs w:val="28"/>
        </w:rPr>
        <w:br w:type="page"/>
      </w:r>
      <w:r w:rsidR="00A0606E" w:rsidRPr="00C80921">
        <w:rPr>
          <w:b/>
          <w:bCs/>
          <w:sz w:val="28"/>
          <w:szCs w:val="28"/>
        </w:rPr>
        <w:lastRenderedPageBreak/>
        <w:t xml:space="preserve">Профіль освітньої програми </w:t>
      </w:r>
      <w:r w:rsidR="00126712" w:rsidRPr="00C80921">
        <w:rPr>
          <w:b/>
          <w:bCs/>
          <w:sz w:val="28"/>
          <w:szCs w:val="28"/>
        </w:rPr>
        <w:t>«Облік і аудит»</w:t>
      </w:r>
    </w:p>
    <w:p w:rsidR="006658E1" w:rsidRPr="00C80921" w:rsidRDefault="006658E1" w:rsidP="00AB05B2">
      <w:pPr>
        <w:spacing w:line="360" w:lineRule="auto"/>
        <w:jc w:val="center"/>
        <w:rPr>
          <w:b/>
          <w:bCs/>
          <w:sz w:val="28"/>
          <w:szCs w:val="28"/>
        </w:rPr>
      </w:pPr>
      <w:r w:rsidRPr="00C80921">
        <w:rPr>
          <w:b/>
          <w:bCs/>
          <w:sz w:val="28"/>
          <w:szCs w:val="28"/>
        </w:rPr>
        <w:t xml:space="preserve">зі спеціальності </w:t>
      </w:r>
      <w:r w:rsidR="00126712" w:rsidRPr="00C80921">
        <w:rPr>
          <w:b/>
          <w:bCs/>
          <w:sz w:val="28"/>
          <w:szCs w:val="28"/>
        </w:rPr>
        <w:t>071 Облік і оподаткування</w:t>
      </w:r>
    </w:p>
    <w:p w:rsidR="006658E1" w:rsidRPr="00C80921" w:rsidRDefault="006658E1" w:rsidP="00EA45D3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35"/>
      </w:tblGrid>
      <w:tr w:rsidR="006658E1" w:rsidRPr="00C80921">
        <w:tc>
          <w:tcPr>
            <w:tcW w:w="9853" w:type="dxa"/>
            <w:gridSpan w:val="2"/>
            <w:shd w:val="clear" w:color="auto" w:fill="E0E0E0"/>
          </w:tcPr>
          <w:p w:rsidR="006658E1" w:rsidRPr="00C80921" w:rsidRDefault="006658E1" w:rsidP="00EA45D3">
            <w:pPr>
              <w:jc w:val="center"/>
              <w:rPr>
                <w:b/>
                <w:bCs/>
              </w:rPr>
            </w:pPr>
            <w:r w:rsidRPr="00C80921">
              <w:rPr>
                <w:b/>
                <w:bCs/>
              </w:rPr>
              <w:t>1 – Загальна інформація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9753E3" w:rsidP="000027DD">
            <w:r w:rsidRPr="00C80921">
              <w:rPr>
                <w:b/>
                <w:iCs/>
              </w:rPr>
              <w:t xml:space="preserve">Повна назва закладу </w:t>
            </w:r>
            <w:r w:rsidR="000027DD" w:rsidRPr="00C80921">
              <w:rPr>
                <w:b/>
                <w:iCs/>
              </w:rPr>
              <w:t>вищої освіти</w:t>
            </w:r>
          </w:p>
        </w:tc>
        <w:tc>
          <w:tcPr>
            <w:tcW w:w="7335" w:type="dxa"/>
          </w:tcPr>
          <w:p w:rsidR="009753E3" w:rsidRPr="00C80921" w:rsidRDefault="00EA45D3" w:rsidP="00EA45D3">
            <w:r w:rsidRPr="00C80921">
              <w:t xml:space="preserve">Харківський національний університет міського господарства імені О.М. </w:t>
            </w:r>
            <w:proofErr w:type="spellStart"/>
            <w:r w:rsidRPr="00C80921">
              <w:t>Бекетова</w:t>
            </w:r>
            <w:proofErr w:type="spellEnd"/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F71283" w:rsidP="00EA45D3">
            <w:pPr>
              <w:tabs>
                <w:tab w:val="num" w:pos="851"/>
              </w:tabs>
              <w:rPr>
                <w:b/>
              </w:rPr>
            </w:pPr>
            <w:r w:rsidRPr="00C80921">
              <w:rPr>
                <w:b/>
                <w:iCs/>
              </w:rPr>
              <w:t>Ступінь вищої освіти та</w:t>
            </w:r>
            <w:r w:rsidR="009753E3" w:rsidRPr="00C80921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335" w:type="dxa"/>
          </w:tcPr>
          <w:p w:rsidR="003C6D9E" w:rsidRPr="00C80921" w:rsidRDefault="00843089" w:rsidP="00843089">
            <w:pPr>
              <w:rPr>
                <w:i/>
                <w:iCs/>
              </w:rPr>
            </w:pPr>
            <w:r w:rsidRPr="00C80921">
              <w:rPr>
                <w:bCs/>
              </w:rPr>
              <w:t xml:space="preserve">Магістр </w:t>
            </w:r>
            <w:r w:rsidR="00ED76F1" w:rsidRPr="00C80921">
              <w:rPr>
                <w:bCs/>
              </w:rPr>
              <w:t>о</w:t>
            </w:r>
            <w:r w:rsidR="00126712" w:rsidRPr="00C80921">
              <w:rPr>
                <w:lang w:eastAsia="ru-RU"/>
              </w:rPr>
              <w:t>блік</w:t>
            </w:r>
            <w:r w:rsidR="00ED76F1" w:rsidRPr="00C80921">
              <w:rPr>
                <w:lang w:eastAsia="ru-RU"/>
              </w:rPr>
              <w:t>у і оподаткування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9753E3" w:rsidP="00EA45D3">
            <w:r w:rsidRPr="00C80921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335" w:type="dxa"/>
          </w:tcPr>
          <w:p w:rsidR="009753E3" w:rsidRPr="00C80921" w:rsidRDefault="00843089" w:rsidP="00482F09">
            <w:pPr>
              <w:rPr>
                <w:b/>
              </w:rPr>
            </w:pPr>
            <w:r w:rsidRPr="00C80921">
              <w:t xml:space="preserve">Облік і аудит 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9753E3" w:rsidP="00EA45D3">
            <w:r w:rsidRPr="00C80921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335" w:type="dxa"/>
          </w:tcPr>
          <w:p w:rsidR="009753E3" w:rsidRPr="00C80921" w:rsidRDefault="00DC08C6" w:rsidP="00843089">
            <w:r w:rsidRPr="00C80921">
              <w:t xml:space="preserve">Диплом </w:t>
            </w:r>
            <w:r w:rsidR="00843089" w:rsidRPr="00C80921">
              <w:t>магістра</w:t>
            </w:r>
            <w:r w:rsidRPr="00C80921">
              <w:t xml:space="preserve">, одиничний, </w:t>
            </w:r>
            <w:r w:rsidR="00843089" w:rsidRPr="00C80921">
              <w:t>90</w:t>
            </w:r>
            <w:r w:rsidRPr="00C80921">
              <w:t xml:space="preserve"> кредитів ЄКТС, термін навчання </w:t>
            </w:r>
            <w:r w:rsidR="00E82CEB" w:rsidRPr="00C80921">
              <w:br/>
            </w:r>
            <w:r w:rsidR="00843089" w:rsidRPr="00C80921">
              <w:t>1</w:t>
            </w:r>
            <w:r w:rsidRPr="00C80921">
              <w:t xml:space="preserve"> р</w:t>
            </w:r>
            <w:r w:rsidR="00843089" w:rsidRPr="00C80921">
              <w:t>і</w:t>
            </w:r>
            <w:r w:rsidR="00E82CEB" w:rsidRPr="00C80921">
              <w:t xml:space="preserve">к </w:t>
            </w:r>
            <w:r w:rsidR="00843089" w:rsidRPr="00C80921">
              <w:t>4 місяці</w:t>
            </w:r>
          </w:p>
        </w:tc>
      </w:tr>
      <w:tr w:rsidR="006128AC" w:rsidRPr="00C80921" w:rsidTr="00F70A3B">
        <w:tc>
          <w:tcPr>
            <w:tcW w:w="2518" w:type="dxa"/>
          </w:tcPr>
          <w:p w:rsidR="009753E3" w:rsidRPr="00C80921" w:rsidRDefault="009753E3" w:rsidP="00EA45D3">
            <w:pPr>
              <w:tabs>
                <w:tab w:val="num" w:pos="851"/>
              </w:tabs>
            </w:pPr>
            <w:r w:rsidRPr="00C80921">
              <w:rPr>
                <w:b/>
                <w:iCs/>
              </w:rPr>
              <w:t>Наявність акредитації</w:t>
            </w:r>
          </w:p>
        </w:tc>
        <w:tc>
          <w:tcPr>
            <w:tcW w:w="7335" w:type="dxa"/>
            <w:shd w:val="clear" w:color="auto" w:fill="auto"/>
          </w:tcPr>
          <w:p w:rsidR="00EA45D3" w:rsidRPr="00C80921" w:rsidRDefault="00E82CEB" w:rsidP="00EA45D3">
            <w:pPr>
              <w:rPr>
                <w:i/>
              </w:rPr>
            </w:pPr>
            <w:r w:rsidRPr="00C80921">
              <w:rPr>
                <w:color w:val="000000"/>
              </w:rPr>
              <w:t xml:space="preserve">- Міністерство освіти і науки України; </w:t>
            </w:r>
            <w:r w:rsidRPr="00C80921">
              <w:rPr>
                <w:color w:val="000000"/>
              </w:rPr>
              <w:br/>
              <w:t xml:space="preserve">- Сертифікат про акредитацію: серія УД, № 21002002; </w:t>
            </w:r>
            <w:r w:rsidRPr="00C80921">
              <w:rPr>
                <w:color w:val="000000"/>
              </w:rPr>
              <w:br/>
              <w:t>- строк дії до 1 липня 2023 р.</w:t>
            </w:r>
          </w:p>
        </w:tc>
      </w:tr>
      <w:tr w:rsidR="006128AC" w:rsidRPr="00C80921" w:rsidTr="00482F09">
        <w:tc>
          <w:tcPr>
            <w:tcW w:w="2518" w:type="dxa"/>
          </w:tcPr>
          <w:p w:rsidR="00037B81" w:rsidRPr="00C80921" w:rsidRDefault="009753E3" w:rsidP="00EA45D3">
            <w:r w:rsidRPr="00C80921">
              <w:rPr>
                <w:b/>
                <w:iCs/>
              </w:rPr>
              <w:t>Цикл/рівень</w:t>
            </w:r>
          </w:p>
          <w:p w:rsidR="009753E3" w:rsidRPr="00C80921" w:rsidRDefault="009753E3" w:rsidP="00EA45D3"/>
        </w:tc>
        <w:tc>
          <w:tcPr>
            <w:tcW w:w="7335" w:type="dxa"/>
            <w:shd w:val="clear" w:color="auto" w:fill="auto"/>
          </w:tcPr>
          <w:p w:rsidR="00482F09" w:rsidRPr="00C80921" w:rsidRDefault="00482F09" w:rsidP="00482F09">
            <w:r w:rsidRPr="00C80921">
              <w:t>Другий (магістерський) рівень</w:t>
            </w:r>
          </w:p>
          <w:p w:rsidR="00482F09" w:rsidRPr="00C80921" w:rsidRDefault="00482F09" w:rsidP="00482F09">
            <w:r w:rsidRPr="00C80921">
              <w:t>НРК України – 8 рівень</w:t>
            </w:r>
          </w:p>
          <w:p w:rsidR="00482F09" w:rsidRPr="00C80921" w:rsidRDefault="00482F09" w:rsidP="00482F09">
            <w:r w:rsidRPr="00C80921">
              <w:t>FQ-EHEA – другий цикл</w:t>
            </w:r>
          </w:p>
          <w:p w:rsidR="009753E3" w:rsidRPr="00C80921" w:rsidRDefault="00482F09" w:rsidP="00482F09">
            <w:pPr>
              <w:rPr>
                <w:i/>
              </w:rPr>
            </w:pPr>
            <w:r w:rsidRPr="00C80921">
              <w:t>ЕQF-LLL – 7 рівень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413132" w:rsidP="00EA45D3">
            <w:r w:rsidRPr="00C80921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335" w:type="dxa"/>
          </w:tcPr>
          <w:p w:rsidR="00C5699F" w:rsidRPr="00C80921" w:rsidRDefault="00E82CEB" w:rsidP="00843089">
            <w:r w:rsidRPr="00C80921">
              <w:t>Перший (бакалаврський) рівень, освітньо-кваліфікаційний рівень спеціаліст</w:t>
            </w:r>
          </w:p>
        </w:tc>
      </w:tr>
      <w:tr w:rsidR="006128AC" w:rsidRPr="00C80921" w:rsidTr="00482F09">
        <w:tc>
          <w:tcPr>
            <w:tcW w:w="2518" w:type="dxa"/>
          </w:tcPr>
          <w:p w:rsidR="009753E3" w:rsidRPr="00C80921" w:rsidRDefault="009753E3" w:rsidP="00EA45D3">
            <w:r w:rsidRPr="00C80921">
              <w:rPr>
                <w:b/>
                <w:iCs/>
              </w:rPr>
              <w:t>Мова(и) викладання</w:t>
            </w:r>
          </w:p>
        </w:tc>
        <w:tc>
          <w:tcPr>
            <w:tcW w:w="7335" w:type="dxa"/>
            <w:shd w:val="clear" w:color="auto" w:fill="auto"/>
          </w:tcPr>
          <w:p w:rsidR="009753E3" w:rsidRPr="00C80921" w:rsidRDefault="00502D11" w:rsidP="00EA45D3">
            <w:r w:rsidRPr="00C80921">
              <w:t>У</w:t>
            </w:r>
            <w:r w:rsidR="00D87FDF" w:rsidRPr="00C80921">
              <w:t>країнська</w:t>
            </w:r>
            <w:r w:rsidR="00843089" w:rsidRPr="00C80921">
              <w:t>, англійська</w:t>
            </w:r>
          </w:p>
        </w:tc>
      </w:tr>
      <w:tr w:rsidR="006128AC" w:rsidRPr="00C80921" w:rsidTr="00627445">
        <w:tc>
          <w:tcPr>
            <w:tcW w:w="2518" w:type="dxa"/>
          </w:tcPr>
          <w:p w:rsidR="00E81DF8" w:rsidRPr="00C80921" w:rsidRDefault="00E81DF8" w:rsidP="00EA45D3">
            <w:pPr>
              <w:rPr>
                <w:b/>
                <w:iCs/>
              </w:rPr>
            </w:pPr>
            <w:r w:rsidRPr="00C80921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335" w:type="dxa"/>
            <w:shd w:val="clear" w:color="auto" w:fill="auto"/>
          </w:tcPr>
          <w:p w:rsidR="00E81DF8" w:rsidRPr="00C80921" w:rsidRDefault="00702D71" w:rsidP="00EA45D3">
            <w:r w:rsidRPr="00C80921">
              <w:t>5 років</w:t>
            </w:r>
          </w:p>
        </w:tc>
      </w:tr>
      <w:tr w:rsidR="006128AC" w:rsidRPr="00C80921" w:rsidTr="00343219">
        <w:tc>
          <w:tcPr>
            <w:tcW w:w="2518" w:type="dxa"/>
          </w:tcPr>
          <w:p w:rsidR="00822130" w:rsidRPr="00C80921" w:rsidRDefault="00822130" w:rsidP="00EA45D3">
            <w:pPr>
              <w:rPr>
                <w:b/>
                <w:iCs/>
              </w:rPr>
            </w:pPr>
            <w:proofErr w:type="spellStart"/>
            <w:r w:rsidRPr="00C80921">
              <w:rPr>
                <w:b/>
                <w:iCs/>
              </w:rPr>
              <w:t>Інтернет-адреса</w:t>
            </w:r>
            <w:proofErr w:type="spellEnd"/>
            <w:r w:rsidRPr="00C80921">
              <w:rPr>
                <w:b/>
                <w:iCs/>
              </w:rPr>
              <w:t xml:space="preserve"> постійного розміщення опису освітньої програми</w:t>
            </w:r>
          </w:p>
        </w:tc>
        <w:tc>
          <w:tcPr>
            <w:tcW w:w="7335" w:type="dxa"/>
            <w:shd w:val="clear" w:color="auto" w:fill="auto"/>
          </w:tcPr>
          <w:p w:rsidR="00822130" w:rsidRPr="00C80921" w:rsidRDefault="00343219" w:rsidP="00EA45D3">
            <w:pPr>
              <w:rPr>
                <w:i/>
              </w:rPr>
            </w:pPr>
            <w:r w:rsidRPr="00C80921">
              <w:rPr>
                <w:i/>
              </w:rPr>
              <w:t>http://.............kname.edu.ua/</w:t>
            </w:r>
          </w:p>
        </w:tc>
      </w:tr>
      <w:tr w:rsidR="009753E3" w:rsidRPr="00C80921">
        <w:tc>
          <w:tcPr>
            <w:tcW w:w="9853" w:type="dxa"/>
            <w:gridSpan w:val="2"/>
            <w:shd w:val="clear" w:color="auto" w:fill="E0E0E0"/>
          </w:tcPr>
          <w:p w:rsidR="009753E3" w:rsidRPr="00C80921" w:rsidRDefault="009753E3" w:rsidP="00EA45D3">
            <w:pPr>
              <w:jc w:val="center"/>
            </w:pPr>
            <w:r w:rsidRPr="00C80921">
              <w:rPr>
                <w:b/>
              </w:rPr>
              <w:t>2 – Мета освітньої програми</w:t>
            </w:r>
          </w:p>
        </w:tc>
      </w:tr>
      <w:tr w:rsidR="004346A0" w:rsidRPr="00C80921" w:rsidTr="00335C28">
        <w:trPr>
          <w:trHeight w:val="262"/>
        </w:trPr>
        <w:tc>
          <w:tcPr>
            <w:tcW w:w="9853" w:type="dxa"/>
            <w:gridSpan w:val="2"/>
          </w:tcPr>
          <w:p w:rsidR="004346A0" w:rsidRPr="00C80921" w:rsidRDefault="00AB05B2" w:rsidP="000A5430">
            <w:pPr>
              <w:jc w:val="both"/>
            </w:pPr>
            <w:r w:rsidRPr="00C80921">
              <w:t xml:space="preserve">Підготовка висококваліфікованих фахівців з обліку, аудиту, аналізу, контролю та оподаткування для забезпечення сталого регіонального розвитку та управління на підприємствах міського господарства та інших галузей економіки, які володіють інноваційними способами мислення та </w:t>
            </w:r>
            <w:proofErr w:type="spellStart"/>
            <w:r w:rsidRPr="00C80921">
              <w:t>компетентностями</w:t>
            </w:r>
            <w:proofErr w:type="spellEnd"/>
            <w:r w:rsidRPr="00C80921">
              <w:t>, необхідними для ефективного управління обліково-аналітичними процесами на підприємствах, установах та організаціях різних форм власності</w:t>
            </w:r>
            <w:r w:rsidR="00A42E55" w:rsidRPr="00C80921">
              <w:t xml:space="preserve"> в умовах цифрової економіки</w:t>
            </w:r>
          </w:p>
        </w:tc>
      </w:tr>
      <w:tr w:rsidR="009753E3" w:rsidRPr="00C80921">
        <w:tc>
          <w:tcPr>
            <w:tcW w:w="9853" w:type="dxa"/>
            <w:gridSpan w:val="2"/>
            <w:shd w:val="clear" w:color="auto" w:fill="E0E0E0"/>
          </w:tcPr>
          <w:p w:rsidR="009753E3" w:rsidRPr="00C80921" w:rsidRDefault="009753E3" w:rsidP="00EA45D3">
            <w:pPr>
              <w:jc w:val="center"/>
            </w:pPr>
            <w:r w:rsidRPr="00C80921">
              <w:rPr>
                <w:b/>
                <w:bCs/>
              </w:rPr>
              <w:t>3 - Характеристика освітньої програми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C80921">
              <w:rPr>
                <w:b/>
                <w:iCs/>
              </w:rPr>
              <w:t>Предметна область</w:t>
            </w:r>
          </w:p>
        </w:tc>
        <w:tc>
          <w:tcPr>
            <w:tcW w:w="7335" w:type="dxa"/>
          </w:tcPr>
          <w:p w:rsidR="00EE2370" w:rsidRPr="00C80921" w:rsidRDefault="00135E0B" w:rsidP="00EE2370">
            <w:pPr>
              <w:jc w:val="both"/>
            </w:pPr>
            <w:r w:rsidRPr="00C80921">
              <w:rPr>
                <w:i/>
              </w:rPr>
              <w:t>Об’єкт:</w:t>
            </w:r>
            <w:r w:rsidR="00EE2370" w:rsidRPr="00C80921">
              <w:t xml:space="preserve">організаційна, управлінська, економічна, контрольно-аналітична, консультаційна, експертна діяльність суб'єктів господарювання </w:t>
            </w:r>
            <w:r w:rsidR="00E61839" w:rsidRPr="00C80921">
              <w:t xml:space="preserve">усіх форм власності </w:t>
            </w:r>
            <w:r w:rsidR="00EE2370" w:rsidRPr="00C80921">
              <w:t>та установ державного сектору у сфері обліку, аудиту</w:t>
            </w:r>
            <w:r w:rsidR="00E61839" w:rsidRPr="00C80921">
              <w:t>, аналізу, контролю</w:t>
            </w:r>
            <w:r w:rsidR="00EE2370" w:rsidRPr="00C80921">
              <w:t xml:space="preserve"> та оподаткування. </w:t>
            </w:r>
          </w:p>
          <w:p w:rsidR="00EE2370" w:rsidRPr="00C80921" w:rsidRDefault="00EE2370" w:rsidP="00EE2370">
            <w:pPr>
              <w:pStyle w:val="Default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i/>
                <w:color w:val="auto"/>
                <w:lang w:val="uk-UA" w:eastAsia="uk-UA"/>
              </w:rPr>
              <w:t>Цілі навчання</w:t>
            </w:r>
            <w:r w:rsidRPr="00C80921">
              <w:rPr>
                <w:rFonts w:eastAsia="Times New Roman"/>
                <w:color w:val="auto"/>
                <w:lang w:val="uk-UA" w:eastAsia="uk-UA"/>
              </w:rPr>
              <w:t xml:space="preserve">: підготовка фахівців, здатних розв’язувати складні завдання і проблеми у сфері обліку, аналізу, контролю, аудиту, оподаткування, що характеризуються невизначеністю умов </w:t>
            </w:r>
            <w:r w:rsidR="00E61839" w:rsidRPr="00C80921">
              <w:rPr>
                <w:rFonts w:eastAsia="Times New Roman"/>
                <w:color w:val="auto"/>
                <w:lang w:val="uk-UA" w:eastAsia="uk-UA"/>
              </w:rPr>
              <w:t>бізнес-середовища і складністю сучасних вимог</w:t>
            </w:r>
            <w:r w:rsidRPr="00C80921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</w:p>
          <w:p w:rsidR="00EE2370" w:rsidRPr="00C80921" w:rsidRDefault="00EE2370" w:rsidP="00EE2370">
            <w:pPr>
              <w:pStyle w:val="Default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i/>
                <w:color w:val="auto"/>
                <w:lang w:val="uk-UA" w:eastAsia="uk-UA"/>
              </w:rPr>
              <w:t>Теоретичний зміст предметної області</w:t>
            </w:r>
            <w:r w:rsidRPr="00C80921">
              <w:rPr>
                <w:rFonts w:eastAsia="Times New Roman"/>
                <w:color w:val="auto"/>
                <w:lang w:val="uk-UA" w:eastAsia="uk-UA"/>
              </w:rPr>
              <w:t xml:space="preserve">: поняття, категорії, теорії і концепції обліку, аналізу, контролю, аудиту, оподаткування. </w:t>
            </w:r>
          </w:p>
          <w:p w:rsidR="00EE2370" w:rsidRPr="00C80921" w:rsidRDefault="00EE2370" w:rsidP="00EE2370">
            <w:pPr>
              <w:pStyle w:val="Default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i/>
                <w:color w:val="auto"/>
                <w:lang w:val="uk-UA" w:eastAsia="uk-UA"/>
              </w:rPr>
              <w:t>Методи, методики та технології:</w:t>
            </w:r>
            <w:r w:rsidRPr="00C80921">
              <w:rPr>
                <w:rFonts w:eastAsia="Times New Roman"/>
                <w:color w:val="auto"/>
                <w:lang w:val="uk-UA" w:eastAsia="uk-UA"/>
              </w:rPr>
              <w:t xml:space="preserve"> загальнонаукові та спеціальні методи досліджень закономірностей функціонування сучасної економіки на </w:t>
            </w:r>
            <w:proofErr w:type="spellStart"/>
            <w:r w:rsidRPr="00C80921">
              <w:rPr>
                <w:rFonts w:eastAsia="Times New Roman"/>
                <w:color w:val="auto"/>
                <w:lang w:val="uk-UA" w:eastAsia="uk-UA"/>
              </w:rPr>
              <w:t>макро-</w:t>
            </w:r>
            <w:proofErr w:type="spellEnd"/>
            <w:r w:rsidRPr="00C80921">
              <w:rPr>
                <w:rFonts w:eastAsia="Times New Roman"/>
                <w:color w:val="auto"/>
                <w:lang w:val="uk-UA" w:eastAsia="uk-UA"/>
              </w:rPr>
              <w:t xml:space="preserve"> і </w:t>
            </w:r>
            <w:proofErr w:type="spellStart"/>
            <w:r w:rsidRPr="00C80921">
              <w:rPr>
                <w:rFonts w:eastAsia="Times New Roman"/>
                <w:color w:val="auto"/>
                <w:lang w:val="uk-UA" w:eastAsia="uk-UA"/>
              </w:rPr>
              <w:t>мікрорівні</w:t>
            </w:r>
            <w:proofErr w:type="spellEnd"/>
            <w:r w:rsidRPr="00C80921">
              <w:rPr>
                <w:rFonts w:eastAsia="Times New Roman"/>
                <w:color w:val="auto"/>
                <w:lang w:val="uk-UA" w:eastAsia="uk-UA"/>
              </w:rPr>
              <w:t xml:space="preserve">, економіко-математичні методи для </w:t>
            </w:r>
            <w:r w:rsidRPr="00C80921">
              <w:rPr>
                <w:rFonts w:eastAsia="Times New Roman"/>
                <w:color w:val="auto"/>
                <w:lang w:val="uk-UA" w:eastAsia="uk-UA"/>
              </w:rPr>
              <w:lastRenderedPageBreak/>
              <w:t xml:space="preserve">вирішення економічних проблем і завдань управління, а також інноваційні методи, методики, технології організації обліку, контролю, аудиту, аналізу та оподаткування. </w:t>
            </w:r>
          </w:p>
          <w:p w:rsidR="00FC3FB0" w:rsidRPr="00C80921" w:rsidRDefault="00EE2370" w:rsidP="00EE2370">
            <w:pPr>
              <w:jc w:val="both"/>
              <w:rPr>
                <w:i/>
              </w:rPr>
            </w:pPr>
            <w:r w:rsidRPr="00C80921">
              <w:rPr>
                <w:i/>
              </w:rPr>
              <w:t>Інструменти та обладнання:</w:t>
            </w:r>
            <w:r w:rsidRPr="00C80921">
              <w:t xml:space="preserve"> сучасні інформаційні системи і технології, спеціалізоване програмне забезпечення, методичний інструментарій для організації та моделювання обліку, аналізу, контролю, аудиту, оподаткування, а також для збирання і аналізу даних.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C80921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335" w:type="dxa"/>
          </w:tcPr>
          <w:p w:rsidR="009753E3" w:rsidRPr="00C80921" w:rsidRDefault="00264A3B" w:rsidP="00D714AC">
            <w:pPr>
              <w:pStyle w:val="-11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8092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Освітньо-професійна</w:t>
            </w:r>
          </w:p>
        </w:tc>
      </w:tr>
      <w:tr w:rsidR="006128AC" w:rsidRPr="00C80921" w:rsidTr="00EE2370">
        <w:tc>
          <w:tcPr>
            <w:tcW w:w="2518" w:type="dxa"/>
          </w:tcPr>
          <w:p w:rsidR="009753E3" w:rsidRPr="00C80921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C80921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335" w:type="dxa"/>
            <w:shd w:val="clear" w:color="auto" w:fill="auto"/>
          </w:tcPr>
          <w:p w:rsidR="00D714AC" w:rsidRPr="00C80921" w:rsidRDefault="00D714AC" w:rsidP="00D714AC">
            <w:pPr>
              <w:pStyle w:val="-11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  <w:r w:rsidRPr="00C8092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Загальна освіта в  галузі 07 Управління та адміністрування за спеціальністю 071 Облік і оподаткування</w:t>
            </w:r>
            <w:r w:rsidR="006D7499" w:rsidRPr="00C8092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9753E3" w:rsidRPr="00C80921" w:rsidRDefault="00627445" w:rsidP="00D714AC">
            <w:pPr>
              <w:pStyle w:val="-11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80921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Ключові слова</w:t>
            </w:r>
            <w:r w:rsidRPr="00C8092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: </w:t>
            </w:r>
            <w:r w:rsidR="0048059B" w:rsidRPr="00C8092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облік, оподаткування, податковий менеджмент, контроль, аналіз, </w:t>
            </w:r>
            <w:r w:rsidR="006A2B0A" w:rsidRPr="00C8092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обліково-аналітичне забезпечення економічної безпеки, інформаційні технології і автоматизовані системи бухгалтерського обліку</w:t>
            </w:r>
            <w:r w:rsidR="0048059B" w:rsidRPr="00C8092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6128AC" w:rsidRPr="00C80921" w:rsidTr="00EE2370">
        <w:trPr>
          <w:trHeight w:val="698"/>
        </w:trPr>
        <w:tc>
          <w:tcPr>
            <w:tcW w:w="2518" w:type="dxa"/>
          </w:tcPr>
          <w:p w:rsidR="009753E3" w:rsidRPr="00C80921" w:rsidRDefault="009753E3" w:rsidP="00EA45D3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C80921">
              <w:rPr>
                <w:b/>
                <w:iCs/>
              </w:rPr>
              <w:t xml:space="preserve">Особливості </w:t>
            </w:r>
            <w:r w:rsidR="00BD777F" w:rsidRPr="00C80921">
              <w:rPr>
                <w:b/>
                <w:iCs/>
              </w:rPr>
              <w:t>програми</w:t>
            </w:r>
          </w:p>
        </w:tc>
        <w:tc>
          <w:tcPr>
            <w:tcW w:w="7335" w:type="dxa"/>
            <w:shd w:val="clear" w:color="auto" w:fill="auto"/>
          </w:tcPr>
          <w:p w:rsidR="00296948" w:rsidRPr="00C80921" w:rsidRDefault="007C0970" w:rsidP="00764141">
            <w:pPr>
              <w:pStyle w:val="Default"/>
              <w:jc w:val="both"/>
              <w:rPr>
                <w:color w:val="auto"/>
                <w:lang w:val="uk-UA"/>
              </w:rPr>
            </w:pPr>
            <w:r w:rsidRPr="00C80921">
              <w:rPr>
                <w:rFonts w:eastAsia="Times New Roman"/>
                <w:color w:val="auto"/>
                <w:lang w:val="uk-UA" w:eastAsia="uk-UA"/>
              </w:rPr>
              <w:t>Програма враховує вимоги підготовки за міжнародними сертифікаційними програмами (</w:t>
            </w:r>
            <w:proofErr w:type="spellStart"/>
            <w:r w:rsidRPr="00C80921">
              <w:rPr>
                <w:rFonts w:eastAsia="Times New Roman"/>
                <w:color w:val="auto"/>
                <w:lang w:val="uk-UA" w:eastAsia="uk-UA"/>
              </w:rPr>
              <w:t>DipIFR</w:t>
            </w:r>
            <w:proofErr w:type="spellEnd"/>
            <w:r w:rsidRPr="00C80921">
              <w:rPr>
                <w:rFonts w:eastAsia="Times New Roman"/>
                <w:color w:val="auto"/>
                <w:lang w:val="uk-UA" w:eastAsia="uk-UA"/>
              </w:rPr>
              <w:t xml:space="preserve">, СIMA). </w:t>
            </w:r>
            <w:r w:rsidRPr="00C80921">
              <w:rPr>
                <w:color w:val="auto"/>
                <w:lang w:val="uk-UA"/>
              </w:rPr>
              <w:t xml:space="preserve">Передбачає вивчення </w:t>
            </w:r>
            <w:r w:rsidR="00296948" w:rsidRPr="00C80921">
              <w:rPr>
                <w:color w:val="auto"/>
                <w:lang w:val="uk-UA"/>
              </w:rPr>
              <w:t>окремих</w:t>
            </w:r>
            <w:r w:rsidRPr="00C80921">
              <w:rPr>
                <w:color w:val="auto"/>
                <w:lang w:val="uk-UA"/>
              </w:rPr>
              <w:t xml:space="preserve"> професійних дисциплін англійською мовою</w:t>
            </w:r>
            <w:r w:rsidR="00296948" w:rsidRPr="00C80921">
              <w:rPr>
                <w:color w:val="auto"/>
                <w:lang w:val="uk-UA"/>
              </w:rPr>
              <w:t>.</w:t>
            </w:r>
          </w:p>
          <w:p w:rsidR="006B54AC" w:rsidRPr="00C80921" w:rsidRDefault="00296948" w:rsidP="00764141">
            <w:pPr>
              <w:pStyle w:val="Default"/>
              <w:jc w:val="both"/>
              <w:rPr>
                <w:i/>
                <w:lang w:val="uk-UA"/>
              </w:rPr>
            </w:pPr>
            <w:r w:rsidRPr="00C80921">
              <w:rPr>
                <w:color w:val="auto"/>
                <w:lang w:val="uk-UA"/>
              </w:rPr>
              <w:t xml:space="preserve">Програма </w:t>
            </w:r>
            <w:r w:rsidR="00FB1F52" w:rsidRPr="00C80921">
              <w:rPr>
                <w:color w:val="auto"/>
                <w:lang w:val="uk-UA"/>
              </w:rPr>
              <w:t>спрямована на</w:t>
            </w:r>
            <w:r w:rsidRPr="00C80921">
              <w:rPr>
                <w:color w:val="auto"/>
                <w:lang w:val="uk-UA"/>
              </w:rPr>
              <w:t xml:space="preserve"> розвиток цифрових навичок в сфері обліку</w:t>
            </w:r>
            <w:r w:rsidR="00FB1F52" w:rsidRPr="00C80921">
              <w:rPr>
                <w:color w:val="auto"/>
                <w:lang w:val="uk-UA"/>
              </w:rPr>
              <w:t>, аналізу, аудиту</w:t>
            </w:r>
            <w:r w:rsidRPr="00C80921">
              <w:rPr>
                <w:color w:val="auto"/>
                <w:lang w:val="uk-UA"/>
              </w:rPr>
              <w:t xml:space="preserve"> та оподаткування</w:t>
            </w:r>
            <w:r w:rsidR="00FB1F52" w:rsidRPr="00C80921">
              <w:rPr>
                <w:color w:val="auto"/>
                <w:lang w:val="uk-UA"/>
              </w:rPr>
              <w:t xml:space="preserve"> із використанням нових</w:t>
            </w:r>
            <w:r w:rsidR="00761FED" w:rsidRPr="00C80921">
              <w:rPr>
                <w:color w:val="auto"/>
                <w:lang w:val="uk-UA"/>
              </w:rPr>
              <w:t xml:space="preserve"> інформаційно-комунікаційними </w:t>
            </w:r>
            <w:r w:rsidR="00FB1F52" w:rsidRPr="00C80921">
              <w:rPr>
                <w:color w:val="auto"/>
                <w:lang w:val="uk-UA"/>
              </w:rPr>
              <w:t>технологій</w:t>
            </w:r>
            <w:r w:rsidR="00B41AA8" w:rsidRPr="00C80921">
              <w:rPr>
                <w:color w:val="auto"/>
                <w:lang w:val="uk-UA"/>
              </w:rPr>
              <w:t xml:space="preserve">, </w:t>
            </w:r>
            <w:r w:rsidR="00761FED" w:rsidRPr="00C80921">
              <w:rPr>
                <w:color w:val="auto"/>
                <w:lang w:val="uk-UA"/>
              </w:rPr>
              <w:t>зокрема:</w:t>
            </w:r>
            <w:proofErr w:type="spellStart"/>
            <w:r w:rsidR="00761FED" w:rsidRPr="00C80921">
              <w:rPr>
                <w:color w:val="auto"/>
                <w:lang w:val="uk-UA"/>
              </w:rPr>
              <w:t> Bi</w:t>
            </w:r>
            <w:proofErr w:type="spellEnd"/>
            <w:r w:rsidR="00761FED" w:rsidRPr="00C80921">
              <w:rPr>
                <w:color w:val="auto"/>
                <w:lang w:val="uk-UA"/>
              </w:rPr>
              <w:t>g</w:t>
            </w:r>
            <w:r w:rsidR="00F67DD2" w:rsidRPr="00C80921">
              <w:rPr>
                <w:color w:val="auto"/>
                <w:lang w:val="uk-UA"/>
              </w:rPr>
              <w:t xml:space="preserve"> </w:t>
            </w:r>
            <w:proofErr w:type="spellStart"/>
            <w:r w:rsidR="00761FED" w:rsidRPr="00C80921">
              <w:rPr>
                <w:color w:val="auto"/>
                <w:lang w:val="uk-UA"/>
              </w:rPr>
              <w:t>Data</w:t>
            </w:r>
            <w:proofErr w:type="spellEnd"/>
            <w:r w:rsidR="00F67DD2" w:rsidRPr="00C80921">
              <w:rPr>
                <w:color w:val="auto"/>
                <w:lang w:val="uk-UA"/>
              </w:rPr>
              <w:t xml:space="preserve"> </w:t>
            </w:r>
            <w:proofErr w:type="spellStart"/>
            <w:r w:rsidR="00761FED" w:rsidRPr="00C80921">
              <w:rPr>
                <w:color w:val="auto"/>
                <w:lang w:val="uk-UA"/>
              </w:rPr>
              <w:t>Analysis</w:t>
            </w:r>
            <w:proofErr w:type="spellEnd"/>
            <w:r w:rsidR="00761FED" w:rsidRPr="00C80921">
              <w:rPr>
                <w:color w:val="auto"/>
                <w:lang w:val="uk-UA"/>
              </w:rPr>
              <w:t xml:space="preserve">, </w:t>
            </w:r>
            <w:proofErr w:type="spellStart"/>
            <w:r w:rsidR="00761FED" w:rsidRPr="00C80921">
              <w:rPr>
                <w:color w:val="auto"/>
                <w:lang w:val="uk-UA"/>
              </w:rPr>
              <w:t>Blockchain</w:t>
            </w:r>
            <w:proofErr w:type="spellEnd"/>
            <w:r w:rsidR="00761FED" w:rsidRPr="00C80921">
              <w:rPr>
                <w:color w:val="auto"/>
                <w:lang w:val="uk-UA"/>
              </w:rPr>
              <w:t xml:space="preserve">, </w:t>
            </w:r>
            <w:proofErr w:type="spellStart"/>
            <w:r w:rsidR="00761FED" w:rsidRPr="00C80921">
              <w:rPr>
                <w:color w:val="auto"/>
                <w:lang w:val="uk-UA"/>
              </w:rPr>
              <w:t>Mashing</w:t>
            </w:r>
            <w:proofErr w:type="spellEnd"/>
            <w:r w:rsidR="00F67DD2" w:rsidRPr="00C80921">
              <w:rPr>
                <w:color w:val="auto"/>
                <w:lang w:val="uk-UA"/>
              </w:rPr>
              <w:t xml:space="preserve"> </w:t>
            </w:r>
            <w:proofErr w:type="spellStart"/>
            <w:r w:rsidR="00761FED" w:rsidRPr="00C80921">
              <w:rPr>
                <w:color w:val="auto"/>
                <w:lang w:val="uk-UA"/>
              </w:rPr>
              <w:t>Learning</w:t>
            </w:r>
            <w:proofErr w:type="spellEnd"/>
            <w:r w:rsidR="00761FED" w:rsidRPr="00C80921">
              <w:rPr>
                <w:color w:val="auto"/>
                <w:lang w:val="uk-UA"/>
              </w:rPr>
              <w:t xml:space="preserve">, </w:t>
            </w:r>
            <w:proofErr w:type="spellStart"/>
            <w:r w:rsidR="00761FED" w:rsidRPr="00C80921">
              <w:rPr>
                <w:color w:val="auto"/>
                <w:lang w:val="uk-UA"/>
              </w:rPr>
              <w:t>Cybersecurity</w:t>
            </w:r>
            <w:proofErr w:type="spellEnd"/>
            <w:r w:rsidR="00761FED" w:rsidRPr="00C80921">
              <w:rPr>
                <w:color w:val="auto"/>
                <w:lang w:val="uk-UA"/>
              </w:rPr>
              <w:t>.</w:t>
            </w:r>
          </w:p>
        </w:tc>
      </w:tr>
      <w:tr w:rsidR="009753E3" w:rsidRPr="00C80921">
        <w:tc>
          <w:tcPr>
            <w:tcW w:w="9853" w:type="dxa"/>
            <w:gridSpan w:val="2"/>
            <w:shd w:val="clear" w:color="auto" w:fill="E0E0E0"/>
          </w:tcPr>
          <w:p w:rsidR="009753E3" w:rsidRPr="00C80921" w:rsidRDefault="009753E3" w:rsidP="00EA45D3">
            <w:pPr>
              <w:jc w:val="center"/>
              <w:rPr>
                <w:b/>
                <w:bCs/>
              </w:rPr>
            </w:pPr>
            <w:r w:rsidRPr="00C80921">
              <w:rPr>
                <w:b/>
                <w:bCs/>
              </w:rPr>
              <w:t xml:space="preserve">4 – </w:t>
            </w:r>
            <w:r w:rsidR="003B658C" w:rsidRPr="00C80921">
              <w:rPr>
                <w:b/>
                <w:bCs/>
              </w:rPr>
              <w:t>При</w:t>
            </w:r>
            <w:r w:rsidR="00A53301" w:rsidRPr="00C80921">
              <w:rPr>
                <w:b/>
                <w:bCs/>
              </w:rPr>
              <w:t>датність</w:t>
            </w:r>
            <w:r w:rsidR="0070151C" w:rsidRPr="00C80921">
              <w:rPr>
                <w:b/>
                <w:bCs/>
              </w:rPr>
              <w:t xml:space="preserve"> випускників </w:t>
            </w:r>
          </w:p>
          <w:p w:rsidR="009753E3" w:rsidRPr="00C80921" w:rsidRDefault="009753E3" w:rsidP="00EA45D3">
            <w:pPr>
              <w:jc w:val="center"/>
            </w:pPr>
            <w:r w:rsidRPr="00C80921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9753E3" w:rsidP="00EA45D3">
            <w:pPr>
              <w:rPr>
                <w:b/>
              </w:rPr>
            </w:pPr>
            <w:r w:rsidRPr="00C80921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335" w:type="dxa"/>
          </w:tcPr>
          <w:p w:rsidR="00343219" w:rsidRPr="00C80921" w:rsidRDefault="0034321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Можливе працевлаштування у державних закладах та приватних компаніях на посади, пов’язані з обліком, аудитом</w:t>
            </w:r>
            <w:r w:rsidR="00E61839" w:rsidRPr="00C80921">
              <w:t xml:space="preserve">,контролем, аналізом </w:t>
            </w:r>
            <w:r w:rsidRPr="00C80921">
              <w:t>та оподаткуванням.</w:t>
            </w:r>
          </w:p>
          <w:p w:rsidR="00343219" w:rsidRPr="00C80921" w:rsidRDefault="00343219" w:rsidP="00E71579">
            <w:pPr>
              <w:pStyle w:val="Default"/>
              <w:tabs>
                <w:tab w:val="left" w:pos="1272"/>
              </w:tabs>
              <w:ind w:left="108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color w:val="auto"/>
                <w:lang w:val="uk-UA" w:eastAsia="uk-UA"/>
              </w:rPr>
              <w:t>Професії (згідно з чинною редакцією Національного класифікатора України: Класифікатор професій (ДК 003:2010):</w:t>
            </w:r>
          </w:p>
          <w:p w:rsidR="002B4581" w:rsidRPr="00C80921" w:rsidRDefault="002B4581" w:rsidP="00E71579">
            <w:pPr>
              <w:pStyle w:val="Default"/>
              <w:tabs>
                <w:tab w:val="left" w:pos="1272"/>
              </w:tabs>
              <w:ind w:left="108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color w:val="auto"/>
                <w:lang w:val="uk-UA" w:eastAsia="uk-UA"/>
              </w:rPr>
              <w:t>2411.1  Науковий співробітник (аудит, бухгалтерський облік) </w:t>
            </w:r>
          </w:p>
          <w:p w:rsidR="002B4581" w:rsidRPr="00C80921" w:rsidRDefault="002B4581" w:rsidP="00E71579">
            <w:pPr>
              <w:pStyle w:val="Default"/>
              <w:tabs>
                <w:tab w:val="left" w:pos="1272"/>
              </w:tabs>
              <w:ind w:left="108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color w:val="auto"/>
                <w:lang w:val="uk-UA" w:eastAsia="uk-UA"/>
              </w:rPr>
              <w:t>2411.1 Науковий співробітник-консультант (аудит, бухгалтерський облік) </w:t>
            </w:r>
          </w:p>
          <w:p w:rsidR="002B4581" w:rsidRPr="00C80921" w:rsidRDefault="002B4581" w:rsidP="00E71579">
            <w:pPr>
              <w:pStyle w:val="Default"/>
              <w:tabs>
                <w:tab w:val="left" w:pos="1272"/>
              </w:tabs>
              <w:ind w:left="108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color w:val="auto"/>
                <w:lang w:val="uk-UA" w:eastAsia="uk-UA"/>
              </w:rPr>
              <w:t>2411.2  Аудитор </w:t>
            </w:r>
          </w:p>
          <w:p w:rsidR="002B4581" w:rsidRPr="00C80921" w:rsidRDefault="002B4581" w:rsidP="00E71579">
            <w:pPr>
              <w:pStyle w:val="Default"/>
              <w:tabs>
                <w:tab w:val="left" w:pos="1272"/>
              </w:tabs>
              <w:ind w:left="108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color w:val="auto"/>
                <w:lang w:val="uk-UA" w:eastAsia="uk-UA"/>
              </w:rPr>
              <w:t>2411.2 Бухгалтер (з дипломом магістра)</w:t>
            </w:r>
          </w:p>
          <w:p w:rsidR="002B4581" w:rsidRPr="00C80921" w:rsidRDefault="002B4581" w:rsidP="00E71579">
            <w:pPr>
              <w:pStyle w:val="Default"/>
              <w:tabs>
                <w:tab w:val="left" w:pos="1272"/>
              </w:tabs>
              <w:ind w:left="108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color w:val="auto"/>
                <w:lang w:val="uk-UA" w:eastAsia="uk-UA"/>
              </w:rPr>
              <w:t>2411.2  Бухгалтер-експерт </w:t>
            </w:r>
          </w:p>
          <w:p w:rsidR="002B4581" w:rsidRPr="00C80921" w:rsidRDefault="00E71579" w:rsidP="00E71579">
            <w:pPr>
              <w:pStyle w:val="Default"/>
              <w:tabs>
                <w:tab w:val="left" w:pos="1272"/>
              </w:tabs>
              <w:ind w:left="108"/>
              <w:jc w:val="both"/>
              <w:rPr>
                <w:rFonts w:eastAsia="Times New Roman"/>
                <w:color w:val="auto"/>
                <w:lang w:val="uk-UA" w:eastAsia="uk-UA"/>
              </w:rPr>
            </w:pPr>
            <w:r w:rsidRPr="00C80921">
              <w:rPr>
                <w:rFonts w:eastAsia="Times New Roman"/>
                <w:color w:val="auto"/>
                <w:lang w:val="uk-UA" w:eastAsia="uk-UA"/>
              </w:rPr>
              <w:t>2411.2 Бухгалтер-ревізор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2411.2 Консультант з податків і зборів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2412.2 Оцінювач професійної кваліфікації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2413.2 Професіонал з корпоративного управління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2413.2 Професіонал з управління активами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2414.1 Науковий співробітник (фінансово-економічна безпека підприємств, установ та організацій)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2414.2 Аналітик з питань фінансово-економічної безпеки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2414.2 Професіонал з фінансово-економічної безпеки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2419.2 Консультант з ефективності підприємництва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2419.3 Державний аудитор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2419.3 Інспектор фінансовий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2419.3 Спеціаліст-бухгалтер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2433.2 Аналітик консолідованої інформації </w:t>
            </w:r>
          </w:p>
          <w:p w:rsidR="00E71579" w:rsidRPr="00C80921" w:rsidRDefault="00E71579" w:rsidP="006A686F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</w:pPr>
            <w:r w:rsidRPr="00C80921">
              <w:t>2441.2 Економіст з бухгалтерського обліку та аналізу господарської діяльності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2441.2 Економіст з планування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lastRenderedPageBreak/>
              <w:t>2441.2  Економіст з податків і зборів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2441.2  Економіст з фінансової роботи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2441.2  Економіст із ціноутворення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2441.2 Економічний радник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2441.2  Консультант з економічних питань 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ind w:left="108"/>
              <w:jc w:val="both"/>
            </w:pPr>
            <w:r w:rsidRPr="00C80921">
              <w:t>2441.2 Оглядач з економічних питань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spacing w:before="120"/>
              <w:ind w:left="108"/>
              <w:jc w:val="both"/>
              <w:rPr>
                <w:i/>
              </w:rPr>
            </w:pPr>
            <w:r w:rsidRPr="00C80921">
              <w:rPr>
                <w:i/>
              </w:rPr>
              <w:t>Фахівець підготовлений до роботи в галузях економіки за (Класифікатор видів економічної діяльності ДК 009:2010):</w:t>
            </w:r>
          </w:p>
          <w:p w:rsidR="00E71579" w:rsidRPr="00C80921" w:rsidRDefault="00E71579" w:rsidP="00E71579">
            <w:pPr>
              <w:tabs>
                <w:tab w:val="left" w:pos="1272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80921">
              <w:t xml:space="preserve">КВЕД </w:t>
            </w:r>
            <w:r w:rsidRPr="00C80921">
              <w:rPr>
                <w:lang w:eastAsia="ru-RU"/>
              </w:rPr>
              <w:t>63.9 Надання інших інформаційних послуг</w:t>
            </w:r>
          </w:p>
          <w:p w:rsidR="00E71579" w:rsidRPr="00C80921" w:rsidRDefault="00E71579" w:rsidP="00992486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80921">
              <w:rPr>
                <w:lang w:eastAsia="ru-RU"/>
              </w:rPr>
              <w:t>КВЕД 69.20 Діяльність у сфері бухгалтерського обліку й аудиту; консультування з питань оподаткування</w:t>
            </w:r>
          </w:p>
          <w:p w:rsidR="00E71579" w:rsidRPr="00C80921" w:rsidRDefault="00E71579" w:rsidP="00E7157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80921">
              <w:t xml:space="preserve">КВЕД </w:t>
            </w:r>
            <w:r w:rsidRPr="00C80921">
              <w:rPr>
                <w:lang w:eastAsia="ru-RU"/>
              </w:rPr>
              <w:t>64.19 Інші види грошового посередництва</w:t>
            </w:r>
          </w:p>
          <w:p w:rsidR="00E71579" w:rsidRPr="00C80921" w:rsidRDefault="00E71579" w:rsidP="00E7157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80921">
              <w:rPr>
                <w:lang w:eastAsia="ru-RU"/>
              </w:rPr>
              <w:t>КВЕД 70.22 Консультування з питань комерційної діяльності й керування</w:t>
            </w:r>
          </w:p>
          <w:p w:rsidR="00E71579" w:rsidRPr="00C80921" w:rsidRDefault="00E71579" w:rsidP="00E7157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80921">
              <w:rPr>
                <w:lang w:eastAsia="ru-RU"/>
              </w:rPr>
              <w:t>КВЕД 72.20 Дослідження й експериментальні розробки у сфері суспільних і гуманітарних наук</w:t>
            </w:r>
          </w:p>
          <w:p w:rsidR="00E71579" w:rsidRPr="00C80921" w:rsidRDefault="00E71579" w:rsidP="00E7157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80921">
              <w:rPr>
                <w:lang w:eastAsia="ru-RU"/>
              </w:rPr>
              <w:t xml:space="preserve">КВЕД 74.90 Інша професійна, наукова та технічна діяльність, </w:t>
            </w:r>
            <w:proofErr w:type="spellStart"/>
            <w:r w:rsidRPr="00C80921">
              <w:rPr>
                <w:lang w:eastAsia="ru-RU"/>
              </w:rPr>
              <w:t>н.в.і.у</w:t>
            </w:r>
            <w:proofErr w:type="spellEnd"/>
            <w:r w:rsidRPr="00C80921">
              <w:rPr>
                <w:lang w:eastAsia="ru-RU"/>
              </w:rPr>
              <w:t>.</w:t>
            </w:r>
          </w:p>
          <w:p w:rsidR="00E71579" w:rsidRPr="00C80921" w:rsidRDefault="005E6BD4" w:rsidP="005E6BD4">
            <w:pPr>
              <w:autoSpaceDE w:val="0"/>
              <w:autoSpaceDN w:val="0"/>
              <w:adjustRightInd w:val="0"/>
            </w:pPr>
            <w:r w:rsidRPr="00C80921">
              <w:rPr>
                <w:lang w:eastAsia="ru-RU"/>
              </w:rPr>
              <w:t>КВЕД 84.13 Регулювання та сприяння ефективному веденню економічної діяльності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9753E3" w:rsidP="00EA45D3">
            <w:pPr>
              <w:rPr>
                <w:b/>
              </w:rPr>
            </w:pPr>
            <w:r w:rsidRPr="00C80921">
              <w:rPr>
                <w:b/>
                <w:iCs/>
              </w:rPr>
              <w:lastRenderedPageBreak/>
              <w:t>Подальше навчання</w:t>
            </w:r>
          </w:p>
        </w:tc>
        <w:tc>
          <w:tcPr>
            <w:tcW w:w="7335" w:type="dxa"/>
          </w:tcPr>
          <w:p w:rsidR="003F517B" w:rsidRPr="00C80921" w:rsidRDefault="003F517B" w:rsidP="00496614">
            <w:pPr>
              <w:autoSpaceDE w:val="0"/>
              <w:autoSpaceDN w:val="0"/>
              <w:adjustRightInd w:val="0"/>
              <w:jc w:val="both"/>
            </w:pPr>
            <w:r w:rsidRPr="00C80921">
              <w:t>Можливість навчання за програмою третього освітньо-наукового рівня вищої освіти. Набуття додаткових кваліфікацій в системі післядипломної освіти.</w:t>
            </w:r>
          </w:p>
        </w:tc>
      </w:tr>
      <w:tr w:rsidR="009753E3" w:rsidRPr="00C80921">
        <w:tc>
          <w:tcPr>
            <w:tcW w:w="9853" w:type="dxa"/>
            <w:gridSpan w:val="2"/>
            <w:shd w:val="clear" w:color="auto" w:fill="E0E0E0"/>
          </w:tcPr>
          <w:p w:rsidR="009753E3" w:rsidRPr="00C80921" w:rsidRDefault="009753E3" w:rsidP="00EA45D3">
            <w:pPr>
              <w:jc w:val="center"/>
            </w:pPr>
            <w:r w:rsidRPr="00C80921">
              <w:rPr>
                <w:b/>
                <w:bCs/>
              </w:rPr>
              <w:t>5 – Викладання та оцінювання</w:t>
            </w:r>
          </w:p>
        </w:tc>
      </w:tr>
      <w:tr w:rsidR="00ED76F1" w:rsidRPr="00C80921" w:rsidTr="00502D11">
        <w:tc>
          <w:tcPr>
            <w:tcW w:w="2518" w:type="dxa"/>
          </w:tcPr>
          <w:p w:rsidR="00ED76F1" w:rsidRPr="00C80921" w:rsidRDefault="00ED76F1" w:rsidP="00EA45D3">
            <w:pPr>
              <w:rPr>
                <w:b/>
                <w:iCs/>
              </w:rPr>
            </w:pPr>
            <w:r w:rsidRPr="00C80921">
              <w:rPr>
                <w:b/>
                <w:iCs/>
              </w:rPr>
              <w:t>Викладання та навчання</w:t>
            </w:r>
          </w:p>
        </w:tc>
        <w:tc>
          <w:tcPr>
            <w:tcW w:w="7335" w:type="dxa"/>
          </w:tcPr>
          <w:p w:rsidR="00ED76F1" w:rsidRPr="00C80921" w:rsidRDefault="00ED76F1" w:rsidP="006D7499">
            <w:pPr>
              <w:pStyle w:val="Default"/>
              <w:jc w:val="both"/>
              <w:rPr>
                <w:i/>
                <w:iCs/>
                <w:lang w:val="uk-UA"/>
              </w:rPr>
            </w:pPr>
            <w:proofErr w:type="spellStart"/>
            <w:r w:rsidRPr="00C80921">
              <w:rPr>
                <w:lang w:val="uk-UA"/>
              </w:rPr>
              <w:t>Студентоцентроване</w:t>
            </w:r>
            <w:proofErr w:type="spellEnd"/>
            <w:r w:rsidR="00B41AA8" w:rsidRPr="00C80921">
              <w:rPr>
                <w:lang w:val="uk-UA"/>
              </w:rPr>
              <w:t xml:space="preserve"> </w:t>
            </w:r>
            <w:r w:rsidRPr="00C80921">
              <w:rPr>
                <w:lang w:val="uk-UA"/>
              </w:rPr>
              <w:t>навчання</w:t>
            </w:r>
            <w:r w:rsidR="00992486" w:rsidRPr="00C80921">
              <w:rPr>
                <w:lang w:val="uk-UA"/>
              </w:rPr>
              <w:t xml:space="preserve"> із застосуванням інструментарію </w:t>
            </w:r>
            <w:r w:rsidRPr="00C80921">
              <w:rPr>
                <w:lang w:val="uk-UA"/>
              </w:rPr>
              <w:t>систем</w:t>
            </w:r>
            <w:r w:rsidR="00992486" w:rsidRPr="00C80921">
              <w:rPr>
                <w:lang w:val="uk-UA"/>
              </w:rPr>
              <w:t>и</w:t>
            </w:r>
            <w:r w:rsidR="00764141" w:rsidRPr="00C80921">
              <w:rPr>
                <w:lang w:val="uk-UA"/>
              </w:rPr>
              <w:t xml:space="preserve"> </w:t>
            </w:r>
            <w:r w:rsidRPr="00C80921">
              <w:rPr>
                <w:rFonts w:eastAsia="Times New Roman"/>
                <w:color w:val="auto"/>
                <w:lang w:val="uk-UA"/>
              </w:rPr>
              <w:t xml:space="preserve">дистанційного </w:t>
            </w:r>
            <w:r w:rsidR="00AF5605" w:rsidRPr="00C80921">
              <w:rPr>
                <w:rFonts w:eastAsia="Times New Roman"/>
                <w:color w:val="auto"/>
                <w:lang w:val="uk-UA"/>
              </w:rPr>
              <w:t>навчання</w:t>
            </w:r>
            <w:r w:rsidRPr="00C80921">
              <w:rPr>
                <w:lang w:val="uk-UA"/>
              </w:rPr>
              <w:t xml:space="preserve">, </w:t>
            </w:r>
            <w:r w:rsidR="00992486" w:rsidRPr="00C80921">
              <w:rPr>
                <w:lang w:val="uk-UA"/>
              </w:rPr>
              <w:t xml:space="preserve">проблемно-орієнтоване навчання, </w:t>
            </w:r>
            <w:r w:rsidRPr="00C80921">
              <w:rPr>
                <w:lang w:val="uk-UA"/>
              </w:rPr>
              <w:t>самонавчання, навчання через</w:t>
            </w:r>
            <w:r w:rsidR="00496614" w:rsidRPr="00C80921">
              <w:rPr>
                <w:lang w:val="uk-UA"/>
              </w:rPr>
              <w:t xml:space="preserve"> кейси</w:t>
            </w:r>
            <w:r w:rsidR="00992486" w:rsidRPr="00C80921">
              <w:rPr>
                <w:lang w:val="uk-UA"/>
              </w:rPr>
              <w:t xml:space="preserve"> та тренінги. </w:t>
            </w:r>
            <w:r w:rsidR="00672D64" w:rsidRPr="00C80921">
              <w:rPr>
                <w:lang w:val="uk-UA"/>
              </w:rPr>
              <w:t>Лекції, семінари, практичні заняття в групах, самостійна та індивідуальна робота на основі підручників та конспектів, опрацювання наукових та періодичних вида</w:t>
            </w:r>
            <w:r w:rsidR="003F517B" w:rsidRPr="00C80921">
              <w:rPr>
                <w:lang w:val="uk-UA"/>
              </w:rPr>
              <w:t>нь, консультації із викладачами, виконання кваліфікаційної роботи магістра.</w:t>
            </w:r>
          </w:p>
        </w:tc>
      </w:tr>
      <w:tr w:rsidR="006128AC" w:rsidRPr="00C80921" w:rsidTr="008C0A54">
        <w:tc>
          <w:tcPr>
            <w:tcW w:w="2518" w:type="dxa"/>
          </w:tcPr>
          <w:p w:rsidR="009753E3" w:rsidRPr="00C80921" w:rsidRDefault="009753E3" w:rsidP="00EA45D3">
            <w:pPr>
              <w:rPr>
                <w:b/>
                <w:iCs/>
              </w:rPr>
            </w:pPr>
            <w:r w:rsidRPr="00C80921">
              <w:rPr>
                <w:b/>
                <w:iCs/>
              </w:rPr>
              <w:t>Оцінювання</w:t>
            </w:r>
          </w:p>
        </w:tc>
        <w:tc>
          <w:tcPr>
            <w:tcW w:w="7335" w:type="dxa"/>
            <w:shd w:val="clear" w:color="auto" w:fill="auto"/>
          </w:tcPr>
          <w:p w:rsidR="00ED76F1" w:rsidRPr="00C80921" w:rsidRDefault="00672D64" w:rsidP="00F27251">
            <w:pPr>
              <w:pStyle w:val="Default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Письмові </w:t>
            </w:r>
            <w:r w:rsidR="00F27251" w:rsidRPr="00C80921">
              <w:rPr>
                <w:lang w:val="uk-UA"/>
              </w:rPr>
              <w:t>екзамени</w:t>
            </w:r>
            <w:r w:rsidRPr="00C80921">
              <w:rPr>
                <w:lang w:val="uk-UA"/>
              </w:rPr>
              <w:t xml:space="preserve"> (заліки, диференційовані заліки) з навчальних дисциплін, оцінювання поточної роботи протягом вивчення окремих освітніх компонентів (письмові есе, презентації, тестування), захист звітів з практики, захист курсових робіт, публічний захист кваліфікаційної роботи магістра.</w:t>
            </w:r>
          </w:p>
        </w:tc>
      </w:tr>
      <w:tr w:rsidR="009753E3" w:rsidRPr="00C80921">
        <w:tc>
          <w:tcPr>
            <w:tcW w:w="9853" w:type="dxa"/>
            <w:gridSpan w:val="2"/>
            <w:shd w:val="clear" w:color="auto" w:fill="E0E0E0"/>
          </w:tcPr>
          <w:p w:rsidR="009753E3" w:rsidRPr="00C80921" w:rsidRDefault="009753E3" w:rsidP="00EA45D3">
            <w:pPr>
              <w:jc w:val="center"/>
            </w:pPr>
            <w:r w:rsidRPr="00C80921">
              <w:rPr>
                <w:b/>
                <w:bCs/>
              </w:rPr>
              <w:t>6 – Програмні компетентності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9753E3" w:rsidP="00EA45D3">
            <w:pPr>
              <w:rPr>
                <w:b/>
                <w:iCs/>
              </w:rPr>
            </w:pPr>
            <w:r w:rsidRPr="00C80921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335" w:type="dxa"/>
          </w:tcPr>
          <w:p w:rsidR="009753E3" w:rsidRPr="00C80921" w:rsidRDefault="00BA3385" w:rsidP="00BA3385">
            <w:pPr>
              <w:pStyle w:val="Default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Здатність розв’язувати складні завдання і проблеми у сфері професійної діяльності з обліку, аналізу, контролю, аудиту, оподаткування або у процесі навчання, що передбачає проведення досліджень та/або здійснення інновацій та характеризується невизначеністю умов і вимог </w:t>
            </w:r>
          </w:p>
        </w:tc>
      </w:tr>
      <w:tr w:rsidR="006128AC" w:rsidRPr="00C80921" w:rsidTr="006D7499">
        <w:trPr>
          <w:trHeight w:val="277"/>
        </w:trPr>
        <w:tc>
          <w:tcPr>
            <w:tcW w:w="2518" w:type="dxa"/>
          </w:tcPr>
          <w:p w:rsidR="009753E3" w:rsidRPr="00C80921" w:rsidRDefault="009753E3" w:rsidP="00EA45D3">
            <w:pPr>
              <w:rPr>
                <w:b/>
                <w:iCs/>
              </w:rPr>
            </w:pPr>
            <w:r w:rsidRPr="00C80921">
              <w:rPr>
                <w:b/>
                <w:iCs/>
              </w:rPr>
              <w:t>Загальні компетентності (ЗК)</w:t>
            </w:r>
            <w:r w:rsidR="00A603DF" w:rsidRPr="00C80921">
              <w:rPr>
                <w:b/>
                <w:iCs/>
              </w:rPr>
              <w:t>,</w:t>
            </w:r>
            <w:r w:rsidR="00BF5DD5" w:rsidRPr="00C80921">
              <w:rPr>
                <w:b/>
                <w:iCs/>
              </w:rPr>
              <w:t xml:space="preserve"> </w:t>
            </w:r>
            <w:r w:rsidR="00A603DF" w:rsidRPr="00C80921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335" w:type="dxa"/>
          </w:tcPr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ЗК01. Вміння виявляти, ставити та вирішувати проблеми.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ЗК02. Здатність спілкуватися іноземною мовою.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ЗК03. Навички використання інформаційних і комунікаційних технологій.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ЗК04. Здатність проведення досліджень на відповідному рівні.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ЗК05. Здатність генерувати нові ідеї (креативність).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ЗК06. Здатність до пошуку, оброблення та аналізу інформації з різних джерел.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ЗК07. Здатність працювати в міжнародному контексті.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ЗК08. Здатність спілкуватися з представниками інших професійних груп різного рівня (з експертами з інших галузей знань/видів </w:t>
            </w:r>
            <w:r w:rsidRPr="00C80921">
              <w:lastRenderedPageBreak/>
              <w:t xml:space="preserve">економічної діяльності).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ЗК09. Цінування та повага різноманітності та мультикультурності.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ЗК10. Здатність діяти на основі етичних міркувань (мотивів). </w:t>
            </w:r>
          </w:p>
          <w:p w:rsidR="009753E3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ЗК11. Здатність оцінювати та забезпечувати якість виконуваних робіт. </w:t>
            </w:r>
          </w:p>
        </w:tc>
      </w:tr>
      <w:tr w:rsidR="00502D11" w:rsidRPr="00C80921" w:rsidTr="008504B8">
        <w:trPr>
          <w:trHeight w:val="263"/>
        </w:trPr>
        <w:tc>
          <w:tcPr>
            <w:tcW w:w="2518" w:type="dxa"/>
          </w:tcPr>
          <w:p w:rsidR="00502D11" w:rsidRPr="00C80921" w:rsidRDefault="00096AEA" w:rsidP="00096AEA">
            <w:pPr>
              <w:pStyle w:val="Default"/>
              <w:rPr>
                <w:b/>
                <w:iCs/>
                <w:lang w:val="uk-UA"/>
              </w:rPr>
            </w:pPr>
            <w:r w:rsidRPr="00C80921">
              <w:rPr>
                <w:b/>
                <w:bCs/>
                <w:lang w:val="uk-UA"/>
              </w:rPr>
              <w:lastRenderedPageBreak/>
              <w:t>Спеціальні (фахові) компетентності</w:t>
            </w:r>
            <w:r w:rsidR="006A686F" w:rsidRPr="00C80921">
              <w:rPr>
                <w:b/>
                <w:bCs/>
                <w:lang w:val="uk-UA"/>
              </w:rPr>
              <w:t xml:space="preserve"> </w:t>
            </w:r>
            <w:r w:rsidRPr="00C80921">
              <w:rPr>
                <w:b/>
                <w:iCs/>
                <w:lang w:val="uk-UA"/>
              </w:rPr>
              <w:t>(СК)</w:t>
            </w:r>
            <w:r w:rsidR="00502D11" w:rsidRPr="00C80921">
              <w:rPr>
                <w:b/>
                <w:iCs/>
                <w:lang w:val="uk-UA"/>
              </w:rPr>
              <w:t xml:space="preserve">, </w:t>
            </w:r>
            <w:r w:rsidR="00502D11" w:rsidRPr="00C80921">
              <w:rPr>
                <w:spacing w:val="-1"/>
                <w:lang w:val="uk-UA"/>
              </w:rPr>
              <w:t>визначені стандартом вищої</w:t>
            </w:r>
            <w:r w:rsidR="006A686F" w:rsidRPr="00C80921">
              <w:rPr>
                <w:spacing w:val="-1"/>
                <w:lang w:val="uk-UA"/>
              </w:rPr>
              <w:t xml:space="preserve"> </w:t>
            </w:r>
            <w:r w:rsidR="00502D11" w:rsidRPr="00C80921">
              <w:rPr>
                <w:spacing w:val="-1"/>
                <w:lang w:val="uk-UA"/>
              </w:rPr>
              <w:t>освіти</w:t>
            </w:r>
            <w:r w:rsidR="006A686F" w:rsidRPr="00C80921">
              <w:rPr>
                <w:spacing w:val="-1"/>
                <w:lang w:val="uk-UA"/>
              </w:rPr>
              <w:t xml:space="preserve"> </w:t>
            </w:r>
            <w:r w:rsidR="00502D11" w:rsidRPr="00C80921">
              <w:rPr>
                <w:spacing w:val="-1"/>
                <w:lang w:val="uk-UA"/>
              </w:rPr>
              <w:t>спеціальності</w:t>
            </w:r>
          </w:p>
        </w:tc>
        <w:tc>
          <w:tcPr>
            <w:tcW w:w="7335" w:type="dxa"/>
          </w:tcPr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СК01. Здатність формувати та використовувати облікову інформацію для прийняття ефективних управлінських рішень на всіх рівнях управління підприємством в цілях підвищення ефективності, результативності та соціальної відповідальності бізнесу.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СК02. Здатність організовувати обліковий процес та регламентувати діяльність його виконавців у відповідності з вимогами менеджменту підприємства.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СК02. Здатність організовувати обліковий процес та регламентувати діяльність його виконавців у відповідності з вимогами законодавства та менеджменту підприємства.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СК03. Здатність застосовувати теоретичні, методичні і практичні підходи щодо організації обліку, контролю, планування та оптимізації податкових розрахунків.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СК04. Здатність формувати фінансову звітність за міжнародними стандартами, коректно інтерпретувати, оприлюднювати й використовувати відповідну інформацію для прийняття ефективних управлінських рішень.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СК05. Здатність застосовувати методи і методики аналітичного забезпечення сучасних систем менеджменту з урахуванням стратегії розвитку підприємства в умовах невизначеності, ризику та/або асиметричності інформації.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СК06. Використовувати міжнародні стандарти контролю якості, аудиту, огляду, іншого надання впевненості та супутніх послуг з дотриманням вимог професійної етики в процесі практичної діяльності.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СК07. Здатність формулювати завдання, удосконалювати методики та впроваджувати сучасні методи фінансового та управлінського обліку, аналізу, аудиту і оподаткування у відповідності зі стратегічними цілями підприємства.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СК08. Здатність виконувати адміністративно-управлінські функції у сфері діяльності суб’єктів господарювання, органів державного сектору. </w:t>
            </w:r>
          </w:p>
          <w:p w:rsidR="00096AEA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СК09. Здатність здійснювати діяльність з консультування власників, менеджменту підприємства та інших користувачів інформації у сфері обліку, аналізу, контролю, аудиту, оподаткування. </w:t>
            </w:r>
          </w:p>
          <w:p w:rsidR="00502D11" w:rsidRPr="00C80921" w:rsidRDefault="00096AEA" w:rsidP="00096AEA">
            <w:pPr>
              <w:autoSpaceDE w:val="0"/>
              <w:autoSpaceDN w:val="0"/>
              <w:adjustRightInd w:val="0"/>
              <w:jc w:val="both"/>
            </w:pPr>
            <w:r w:rsidRPr="00C80921">
              <w:t xml:space="preserve">СК10. Здатність проводити наукові дослідження з метою вирішення актуальних завдань теорії, методики, організації та практики обліку, аудиту, аналізу, контролю та оподаткування. </w:t>
            </w:r>
          </w:p>
          <w:p w:rsidR="007C4893" w:rsidRPr="00C80921" w:rsidRDefault="00FA5272" w:rsidP="00530C2A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СК 11. Здатність застосовувати </w:t>
            </w:r>
            <w:r w:rsidRPr="00C80921">
              <w:rPr>
                <w:lang w:val="uk-UA"/>
              </w:rPr>
              <w:t>інноваційн</w:t>
            </w:r>
            <w:r w:rsidRPr="00C80921">
              <w:rPr>
                <w:lang w:val="uk-UA"/>
              </w:rPr>
              <w:t>і</w:t>
            </w:r>
            <w:r w:rsidRPr="00C80921">
              <w:rPr>
                <w:lang w:val="uk-UA"/>
              </w:rPr>
              <w:t xml:space="preserve"> </w:t>
            </w:r>
            <w:r w:rsidRPr="00C80921">
              <w:rPr>
                <w:lang w:val="uk-UA"/>
              </w:rPr>
              <w:t xml:space="preserve">методики та </w:t>
            </w:r>
            <w:r w:rsidRPr="00C80921">
              <w:rPr>
                <w:lang w:val="uk-UA"/>
              </w:rPr>
              <w:t>цифров</w:t>
            </w:r>
            <w:r w:rsidRPr="00C80921">
              <w:rPr>
                <w:lang w:val="uk-UA"/>
              </w:rPr>
              <w:t>і</w:t>
            </w:r>
            <w:r w:rsidRPr="00C80921">
              <w:rPr>
                <w:lang w:val="uk-UA"/>
              </w:rPr>
              <w:t xml:space="preserve"> технології</w:t>
            </w:r>
            <w:r w:rsidRPr="00C80921">
              <w:rPr>
                <w:lang w:val="uk-UA"/>
              </w:rPr>
              <w:t xml:space="preserve"> </w:t>
            </w:r>
            <w:r w:rsidR="00530C2A" w:rsidRPr="00C80921">
              <w:rPr>
                <w:lang w:val="uk-UA"/>
              </w:rPr>
              <w:t>для ефективного управління обліково-аналітичними процесами</w:t>
            </w:r>
            <w:r w:rsidR="00530C2A" w:rsidRPr="00C80921">
              <w:rPr>
                <w:lang w:val="uk-UA"/>
              </w:rPr>
              <w:t xml:space="preserve"> та </w:t>
            </w:r>
            <w:r w:rsidR="00530C2A" w:rsidRPr="00C80921">
              <w:rPr>
                <w:lang w:val="uk-UA"/>
              </w:rPr>
              <w:t>забезпечення сталого розвитку підприємства, установ та організаці</w:t>
            </w:r>
            <w:r w:rsidR="00530C2A" w:rsidRPr="00C80921">
              <w:rPr>
                <w:lang w:val="uk-UA"/>
              </w:rPr>
              <w:t>й</w:t>
            </w:r>
            <w:r w:rsidR="00530C2A" w:rsidRPr="00C80921">
              <w:rPr>
                <w:lang w:val="uk-UA"/>
              </w:rPr>
              <w:t xml:space="preserve"> різних форм власності</w:t>
            </w:r>
            <w:r w:rsidR="00530C2A" w:rsidRPr="00C80921">
              <w:rPr>
                <w:lang w:val="uk-UA"/>
              </w:rPr>
              <w:t xml:space="preserve">. </w:t>
            </w:r>
          </w:p>
        </w:tc>
      </w:tr>
      <w:tr w:rsidR="009753E3" w:rsidRPr="00C80921">
        <w:tc>
          <w:tcPr>
            <w:tcW w:w="9853" w:type="dxa"/>
            <w:gridSpan w:val="2"/>
            <w:shd w:val="clear" w:color="auto" w:fill="E0E0E0"/>
          </w:tcPr>
          <w:p w:rsidR="009753E3" w:rsidRPr="00C80921" w:rsidRDefault="009753E3" w:rsidP="00EA45D3">
            <w:pPr>
              <w:jc w:val="center"/>
            </w:pPr>
            <w:r w:rsidRPr="00C80921">
              <w:rPr>
                <w:b/>
                <w:bCs/>
              </w:rPr>
              <w:t>7 – Програмні результати навчання</w:t>
            </w:r>
          </w:p>
        </w:tc>
      </w:tr>
      <w:tr w:rsidR="00A035D3" w:rsidRPr="00C80921" w:rsidTr="00502D11">
        <w:tc>
          <w:tcPr>
            <w:tcW w:w="2518" w:type="dxa"/>
          </w:tcPr>
          <w:p w:rsidR="00A035D3" w:rsidRPr="00C80921" w:rsidRDefault="00A035D3" w:rsidP="00EA45D3">
            <w:pPr>
              <w:rPr>
                <w:b/>
                <w:iCs/>
              </w:rPr>
            </w:pPr>
            <w:r w:rsidRPr="00C80921">
              <w:rPr>
                <w:b/>
              </w:rPr>
              <w:t>Програмні результати навчання</w:t>
            </w:r>
            <w:r w:rsidR="00EF6324" w:rsidRPr="00C80921">
              <w:t>,</w:t>
            </w:r>
            <w:r w:rsidRPr="00C80921">
              <w:t xml:space="preserve"> визначені стандартом вищої освіти спеціальності</w:t>
            </w:r>
          </w:p>
        </w:tc>
        <w:tc>
          <w:tcPr>
            <w:tcW w:w="7335" w:type="dxa"/>
          </w:tcPr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ПР01. Вміти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ПР02. Знати теорію, методику і практику формування облікової </w:t>
            </w:r>
            <w:r w:rsidRPr="00C80921">
              <w:rPr>
                <w:lang w:val="uk-UA"/>
              </w:rPr>
              <w:lastRenderedPageBreak/>
              <w:t xml:space="preserve">інформації за стадіями облікового процесу і контролю для сучасних і потенційних потреб управління суб’єктами господарювання з урахуванням професійного судження.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ПР03. Вільно спілкуватися іноземною мовою усно і письмово при обговоренні результатів досліджень та інновацій.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ПР04. Організовувати, розвивати, моделювати системи обліку і координувати діяльність облікового персоналу з урахуванням потреб менеджменту суб’єктів господарювання.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ПР05. Володіти інноваційними технологіями, обґрунтовувати вибір та пояснювати застосовування нової методики підготовки і надання облікової інформації для потреб управління суб’єктом господарювання.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ПР06. Визначати інформаційні потреби користувачів облікової інформації в управлінні підприємством, надавати консультації управлінському персоналу суб’єкта господарювання щодо облікової інформації.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ПР07. Розробляти </w:t>
            </w:r>
            <w:proofErr w:type="spellStart"/>
            <w:r w:rsidR="00067DBB" w:rsidRPr="00C80921">
              <w:rPr>
                <w:lang w:val="uk-UA"/>
              </w:rPr>
              <w:t>внутрішньофірмові</w:t>
            </w:r>
            <w:proofErr w:type="spellEnd"/>
            <w:r w:rsidR="00067DBB" w:rsidRPr="00C80921">
              <w:rPr>
                <w:lang w:val="uk-UA"/>
              </w:rPr>
              <w:t xml:space="preserve"> </w:t>
            </w:r>
            <w:r w:rsidRPr="00C80921">
              <w:rPr>
                <w:lang w:val="uk-UA"/>
              </w:rPr>
              <w:t xml:space="preserve">стандарти і форми управлінської та іншої звітності суб’єктів господарювання.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ПР08. Обґрунтовувати вибір оптимальної системи оподаткування діяльності суб’єкта господарювання на підставі діючого податкового законодавства.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ПР09. Формувати фінансову звітність за національними та міжнародними стандартами для суб’єктів господарювання на корпоративному рівні, оприлюднювати й використовувати відповідну інформацію для прийняття управлінських рішень.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ПР10. Збирати, оцінювати та аналізувати фінансові та </w:t>
            </w:r>
            <w:r w:rsidR="00C91A75" w:rsidRPr="00C80921">
              <w:rPr>
                <w:lang w:val="uk-UA"/>
              </w:rPr>
              <w:t>не фінансові</w:t>
            </w:r>
            <w:r w:rsidRPr="00C80921">
              <w:rPr>
                <w:lang w:val="uk-UA"/>
              </w:rPr>
              <w:t xml:space="preserve"> дані для формування релевантної інформації в цілях прийняття управлінських рішень.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ПР11. Розробляти та оцінювати ефективність системи контролю суб’єктів господарювання.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ПР12. Обґрунтовувати інноваційні підходи до інформаційного забезпечення системи контролю використання ресурсного потенціалу суб’єктів господарювання та органів державного сектору з урахуванням стратегії розвитку бізнесу.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ПР13. Знати міжнародні стандарти контролю якості, аудиту, огляду, іншого надання впевненості та супутні послуги з дотриманням вимог професійної етики.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ПР14. Обґрунтовувати вибір і порядок застосування управлінських інформаційних технологій для обліку, аналізу, аудиту та оподаткування в системі прийняття управлінських рішень з метою їх оптимізації.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ПР15. Застосовувати наукові методи досліджень у сфері обліку, аудиту, аналізу, контролю та оподаткування та </w:t>
            </w:r>
            <w:proofErr w:type="spellStart"/>
            <w:r w:rsidRPr="00C80921">
              <w:rPr>
                <w:lang w:val="uk-UA"/>
              </w:rPr>
              <w:t>імплементувати</w:t>
            </w:r>
            <w:proofErr w:type="spellEnd"/>
            <w:r w:rsidRPr="00C80921">
              <w:rPr>
                <w:lang w:val="uk-UA"/>
              </w:rPr>
              <w:t xml:space="preserve"> їх у професійну діяльність та господарську практику.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ПР16. Здійснювати публічні ділові і наукові комунікації задля вирішення комунікативних завдань державною та іноземними мовами.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ПР17. Готувати й обґрунтовувати висновки задля консультування власників, менеджменту суб’єкта господарювання та інших користувачів інформації у сфері обліку, аналізу, контролю, аудиту, оподаткування. </w:t>
            </w:r>
          </w:p>
          <w:p w:rsidR="002E45FC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ПР18. Дотримуватися норм професійної та академічної етики, підтримувати врівноважені стосунки з членами колективу </w:t>
            </w:r>
            <w:r w:rsidRPr="00C80921">
              <w:rPr>
                <w:lang w:val="uk-UA"/>
              </w:rPr>
              <w:lastRenderedPageBreak/>
              <w:t xml:space="preserve">(команди), споживачами, контрагентами, контактними аудиторіями. </w:t>
            </w:r>
          </w:p>
          <w:p w:rsidR="00A035D3" w:rsidRPr="00C80921" w:rsidRDefault="002E45FC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ПР19. Вміти проектувати, планувати і проводити пошукові і розвідувальні роботи, здійснювати їх інформаційне, методичне, матеріальне, фінансове та кадрове забезпечення.</w:t>
            </w:r>
          </w:p>
          <w:p w:rsidR="001511FB" w:rsidRPr="00C80921" w:rsidRDefault="00D875BA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 20. </w:t>
            </w:r>
            <w:r w:rsidR="001511FB" w:rsidRPr="00C80921">
              <w:rPr>
                <w:lang w:val="uk-UA"/>
              </w:rPr>
              <w:t>Вміти генерувати нові ідеї в сфері обліку, аналізу, аудиту та оподаткування.</w:t>
            </w:r>
          </w:p>
          <w:p w:rsidR="001511FB" w:rsidRPr="00C80921" w:rsidRDefault="001511FB" w:rsidP="002E45FC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ПР 21. </w:t>
            </w:r>
            <w:r w:rsidRPr="00C80921">
              <w:rPr>
                <w:lang w:val="uk-UA"/>
              </w:rPr>
              <w:t>Вмі</w:t>
            </w:r>
            <w:r w:rsidRPr="00C80921">
              <w:rPr>
                <w:lang w:val="uk-UA"/>
              </w:rPr>
              <w:t>ти</w:t>
            </w:r>
            <w:r w:rsidRPr="00C80921">
              <w:rPr>
                <w:lang w:val="uk-UA"/>
              </w:rPr>
              <w:t xml:space="preserve"> проектувати та застосовувати</w:t>
            </w:r>
            <w:r w:rsidRPr="00C80921">
              <w:rPr>
                <w:lang w:val="uk-UA"/>
              </w:rPr>
              <w:t xml:space="preserve"> </w:t>
            </w:r>
            <w:r w:rsidRPr="00C80921">
              <w:rPr>
                <w:lang w:val="uk-UA"/>
              </w:rPr>
              <w:t>інструмент</w:t>
            </w:r>
            <w:r w:rsidRPr="00C80921">
              <w:rPr>
                <w:lang w:val="uk-UA"/>
              </w:rPr>
              <w:t>и</w:t>
            </w:r>
            <w:r w:rsidRPr="00C80921">
              <w:rPr>
                <w:lang w:val="uk-UA"/>
              </w:rPr>
              <w:t xml:space="preserve"> автоматизації бізнес-процесів</w:t>
            </w:r>
            <w:r w:rsidRPr="00C80921">
              <w:rPr>
                <w:lang w:val="uk-UA"/>
              </w:rPr>
              <w:t xml:space="preserve"> в сфері менеджменту та адміністрування </w:t>
            </w:r>
            <w:r w:rsidRPr="00C80921">
              <w:rPr>
                <w:lang w:val="uk-UA"/>
              </w:rPr>
              <w:t>з використанням сучасних комп’ютерних технологій.</w:t>
            </w:r>
            <w:r w:rsidRPr="00C80921">
              <w:rPr>
                <w:lang w:val="uk-UA"/>
              </w:rPr>
              <w:t xml:space="preserve"> </w:t>
            </w:r>
          </w:p>
          <w:p w:rsidR="00D875BA" w:rsidRPr="00C80921" w:rsidRDefault="00D875BA" w:rsidP="00734030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ПР 2</w:t>
            </w:r>
            <w:r w:rsidR="00734030" w:rsidRPr="00C80921">
              <w:rPr>
                <w:lang w:val="uk-UA"/>
              </w:rPr>
              <w:t>2</w:t>
            </w:r>
            <w:r w:rsidRPr="00C80921">
              <w:rPr>
                <w:lang w:val="uk-UA"/>
              </w:rPr>
              <w:t xml:space="preserve">. Розуміти тенденції зміни компетенцій фахівців з </w:t>
            </w:r>
            <w:r w:rsidRPr="00C80921">
              <w:rPr>
                <w:lang w:val="uk-UA"/>
              </w:rPr>
              <w:t>обліку, аудиту, аналізу, контролю та оподаткування</w:t>
            </w:r>
            <w:r w:rsidRPr="00C80921">
              <w:rPr>
                <w:lang w:val="uk-UA"/>
              </w:rPr>
              <w:t xml:space="preserve"> в умовах </w:t>
            </w:r>
            <w:r w:rsidRPr="00C80921">
              <w:rPr>
                <w:lang w:val="uk-UA"/>
              </w:rPr>
              <w:t>цифрової трансформації бізнес-моделей діяльності суб’єктів господарювання</w:t>
            </w:r>
            <w:r w:rsidRPr="00C80921">
              <w:rPr>
                <w:lang w:val="uk-UA"/>
              </w:rPr>
              <w:t>.</w:t>
            </w:r>
          </w:p>
        </w:tc>
      </w:tr>
      <w:tr w:rsidR="009753E3" w:rsidRPr="00C80921">
        <w:tc>
          <w:tcPr>
            <w:tcW w:w="9853" w:type="dxa"/>
            <w:gridSpan w:val="2"/>
            <w:shd w:val="clear" w:color="auto" w:fill="E0E0E0"/>
          </w:tcPr>
          <w:p w:rsidR="009753E3" w:rsidRPr="00C80921" w:rsidRDefault="009753E3" w:rsidP="00EA45D3">
            <w:pPr>
              <w:spacing w:line="233" w:lineRule="auto"/>
              <w:jc w:val="center"/>
            </w:pPr>
            <w:r w:rsidRPr="00C80921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6128AC" w:rsidRPr="00C80921" w:rsidTr="00502D11">
        <w:tc>
          <w:tcPr>
            <w:tcW w:w="2518" w:type="dxa"/>
          </w:tcPr>
          <w:p w:rsidR="00075F44" w:rsidRPr="00C80921" w:rsidRDefault="00E75D0B" w:rsidP="00EA45D3">
            <w:pPr>
              <w:rPr>
                <w:b/>
              </w:rPr>
            </w:pPr>
            <w:r w:rsidRPr="00C80921">
              <w:rPr>
                <w:b/>
              </w:rPr>
              <w:t>К</w:t>
            </w:r>
            <w:r w:rsidR="009753E3" w:rsidRPr="00C80921">
              <w:rPr>
                <w:b/>
              </w:rPr>
              <w:t>адров</w:t>
            </w:r>
            <w:r w:rsidRPr="00C80921">
              <w:rPr>
                <w:b/>
              </w:rPr>
              <w:t xml:space="preserve">е </w:t>
            </w:r>
            <w:r w:rsidR="009753E3" w:rsidRPr="00C80921">
              <w:rPr>
                <w:b/>
              </w:rPr>
              <w:t>забезпечення</w:t>
            </w:r>
          </w:p>
        </w:tc>
        <w:tc>
          <w:tcPr>
            <w:tcW w:w="7335" w:type="dxa"/>
          </w:tcPr>
          <w:p w:rsidR="008C0A54" w:rsidRPr="00C80921" w:rsidRDefault="007C0970" w:rsidP="00C6467F">
            <w:pPr>
              <w:spacing w:line="233" w:lineRule="auto"/>
              <w:jc w:val="both"/>
              <w:rPr>
                <w:i/>
                <w:highlight w:val="yellow"/>
              </w:rPr>
            </w:pPr>
            <w:r w:rsidRPr="00C80921">
              <w:rPr>
                <w:bCs/>
                <w:color w:val="000000"/>
                <w:szCs w:val="28"/>
              </w:rPr>
              <w:t>Підготовка магістрів забезпечується кваліфікованими науково-педагогічними працівниками кафедри,</w:t>
            </w:r>
            <w:r w:rsidR="00C6467F" w:rsidRPr="00C80921">
              <w:rPr>
                <w:bCs/>
                <w:color w:val="000000"/>
                <w:szCs w:val="28"/>
              </w:rPr>
              <w:t xml:space="preserve"> до складу яких входять</w:t>
            </w:r>
            <w:r w:rsidRPr="00C80921">
              <w:rPr>
                <w:bCs/>
                <w:color w:val="000000"/>
                <w:szCs w:val="28"/>
              </w:rPr>
              <w:t xml:space="preserve"> доктори та кандидати наук, професори, доценти. Десять викладачів мають сертифікат про володіння англійською мовою на рівні В-2, одинадцять пройшли міжнародне стажування. Викладачі кафедри мають практичний досвід </w:t>
            </w:r>
            <w:r w:rsidR="00761FED" w:rsidRPr="00C80921">
              <w:rPr>
                <w:bCs/>
                <w:color w:val="000000"/>
                <w:szCs w:val="28"/>
              </w:rPr>
              <w:t xml:space="preserve">роботи </w:t>
            </w:r>
            <w:r w:rsidRPr="00C80921">
              <w:rPr>
                <w:bCs/>
                <w:color w:val="000000"/>
                <w:szCs w:val="28"/>
              </w:rPr>
              <w:t>в галузі обліку, аудиту, аналізу та оподаткування.</w:t>
            </w:r>
          </w:p>
        </w:tc>
      </w:tr>
      <w:tr w:rsidR="006128AC" w:rsidRPr="00C80921" w:rsidTr="00502D11">
        <w:tc>
          <w:tcPr>
            <w:tcW w:w="2518" w:type="dxa"/>
          </w:tcPr>
          <w:p w:rsidR="009753E3" w:rsidRPr="00C80921" w:rsidRDefault="00E75D0B" w:rsidP="00EA45D3">
            <w:pPr>
              <w:rPr>
                <w:b/>
                <w:iCs/>
              </w:rPr>
            </w:pPr>
            <w:r w:rsidRPr="00C80921">
              <w:rPr>
                <w:b/>
              </w:rPr>
              <w:t>М</w:t>
            </w:r>
            <w:r w:rsidR="009753E3" w:rsidRPr="00C80921">
              <w:rPr>
                <w:b/>
              </w:rPr>
              <w:t>атеріально-технічн</w:t>
            </w:r>
            <w:r w:rsidRPr="00C80921">
              <w:rPr>
                <w:b/>
              </w:rPr>
              <w:t>е</w:t>
            </w:r>
            <w:r w:rsidR="009753E3" w:rsidRPr="00C80921">
              <w:rPr>
                <w:b/>
              </w:rPr>
              <w:t xml:space="preserve"> забезпечення</w:t>
            </w:r>
          </w:p>
        </w:tc>
        <w:tc>
          <w:tcPr>
            <w:tcW w:w="7335" w:type="dxa"/>
          </w:tcPr>
          <w:p w:rsidR="007C0970" w:rsidRPr="00C80921" w:rsidRDefault="007C0970" w:rsidP="00D82F0A">
            <w:pPr>
              <w:jc w:val="both"/>
              <w:rPr>
                <w:bCs/>
                <w:color w:val="000000"/>
                <w:szCs w:val="28"/>
              </w:rPr>
            </w:pPr>
            <w:r w:rsidRPr="00C80921">
              <w:rPr>
                <w:bCs/>
                <w:color w:val="000000"/>
                <w:szCs w:val="28"/>
              </w:rPr>
              <w:t xml:space="preserve">Навчальний процес у повному обсязі забезпечений аудиторним фондом, адміністративними і допоміжними приміщеннями. </w:t>
            </w:r>
          </w:p>
          <w:p w:rsidR="007C0970" w:rsidRPr="00C80921" w:rsidRDefault="007C0970" w:rsidP="00D82F0A">
            <w:pPr>
              <w:jc w:val="both"/>
              <w:rPr>
                <w:bCs/>
                <w:color w:val="000000"/>
                <w:szCs w:val="28"/>
              </w:rPr>
            </w:pPr>
            <w:r w:rsidRPr="00C80921">
              <w:rPr>
                <w:bCs/>
                <w:color w:val="000000"/>
                <w:szCs w:val="28"/>
              </w:rPr>
              <w:t xml:space="preserve">Для лекційних занять використовуються аудиторії з мультимедійним обладнанням. Для проведення практичних занять використовуються лабораторія з мультимедійним та </w:t>
            </w:r>
            <w:proofErr w:type="spellStart"/>
            <w:r w:rsidRPr="00C80921">
              <w:rPr>
                <w:bCs/>
                <w:color w:val="000000"/>
                <w:szCs w:val="28"/>
              </w:rPr>
              <w:t>теле-</w:t>
            </w:r>
            <w:proofErr w:type="spellEnd"/>
            <w:r w:rsidRPr="00C80921">
              <w:rPr>
                <w:bCs/>
                <w:color w:val="000000"/>
                <w:szCs w:val="28"/>
              </w:rPr>
              <w:t xml:space="preserve"> і </w:t>
            </w:r>
            <w:proofErr w:type="spellStart"/>
            <w:r w:rsidRPr="00C80921">
              <w:rPr>
                <w:bCs/>
                <w:color w:val="000000"/>
                <w:szCs w:val="28"/>
              </w:rPr>
              <w:t>відео-</w:t>
            </w:r>
            <w:proofErr w:type="spellEnd"/>
            <w:r w:rsidRPr="00C80921">
              <w:rPr>
                <w:bCs/>
                <w:color w:val="000000"/>
                <w:szCs w:val="28"/>
              </w:rPr>
              <w:t xml:space="preserve"> комунікаційними технологіями. </w:t>
            </w:r>
          </w:p>
          <w:p w:rsidR="008C0A54" w:rsidRPr="00C80921" w:rsidRDefault="007C0970" w:rsidP="00D82F0A">
            <w:pPr>
              <w:jc w:val="both"/>
              <w:rPr>
                <w:i/>
                <w:highlight w:val="yellow"/>
              </w:rPr>
            </w:pPr>
            <w:r w:rsidRPr="00C80921">
              <w:rPr>
                <w:bCs/>
                <w:color w:val="000000"/>
                <w:szCs w:val="28"/>
              </w:rPr>
              <w:t>Заняття також проводяться у комп’ютерній лабораторії «Моделювання рішень в обліку, аналізі та аудиті» та у спеціалізованих комп’ютерних навчальних аудиторіях, оснащених ліцензійними операційними системами від Microsoft та пакетами прикладного програмного забезпечення від Microsoft.</w:t>
            </w:r>
          </w:p>
        </w:tc>
      </w:tr>
      <w:tr w:rsidR="00012501" w:rsidRPr="00C80921" w:rsidTr="00502D11">
        <w:tc>
          <w:tcPr>
            <w:tcW w:w="2518" w:type="dxa"/>
          </w:tcPr>
          <w:p w:rsidR="00012501" w:rsidRPr="00C80921" w:rsidRDefault="00012501" w:rsidP="00EA45D3">
            <w:pPr>
              <w:rPr>
                <w:b/>
                <w:iCs/>
              </w:rPr>
            </w:pPr>
            <w:r w:rsidRPr="00C80921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335" w:type="dxa"/>
          </w:tcPr>
          <w:p w:rsidR="00012501" w:rsidRPr="00C80921" w:rsidRDefault="00012501" w:rsidP="00012501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Усі освітні компоненти освітньої програми «</w:t>
            </w:r>
            <w:r w:rsidR="00EA5F3B" w:rsidRPr="00C80921">
              <w:rPr>
                <w:bCs/>
                <w:color w:val="000000"/>
                <w:szCs w:val="28"/>
                <w:lang w:val="uk-UA"/>
              </w:rPr>
              <w:t>Облік і аудит</w:t>
            </w:r>
            <w:r w:rsidRPr="00C80921">
              <w:rPr>
                <w:bCs/>
                <w:color w:val="000000"/>
                <w:szCs w:val="28"/>
                <w:lang w:val="uk-UA"/>
              </w:rPr>
              <w:t xml:space="preserve">» </w:t>
            </w:r>
            <w:r w:rsidRPr="00C80921">
              <w:rPr>
                <w:szCs w:val="28"/>
                <w:lang w:val="uk-UA"/>
              </w:rPr>
              <w:t>забезпечені такими навчально-методичними матеріалами:</w:t>
            </w:r>
            <w:r w:rsidR="00764141" w:rsidRPr="00C80921">
              <w:rPr>
                <w:szCs w:val="28"/>
                <w:lang w:val="uk-UA"/>
              </w:rPr>
              <w:t xml:space="preserve"> </w:t>
            </w:r>
            <w:r w:rsidRPr="00C80921">
              <w:rPr>
                <w:lang w:val="uk-UA"/>
              </w:rPr>
              <w:t>підручники; навчальні посібники; конспекти лекцій; методичні вказівки та рекомендації; збірники ситуаційних завдань (кейсів); приклади розв’язування типових задач чи виконання типових завдань; каталоги ресурсів тощо.</w:t>
            </w:r>
            <w:r w:rsidR="00B41AA8" w:rsidRPr="00C80921">
              <w:rPr>
                <w:lang w:val="uk-UA"/>
              </w:rPr>
              <w:t xml:space="preserve"> </w:t>
            </w:r>
            <w:r w:rsidR="00C6467F" w:rsidRPr="00C80921">
              <w:rPr>
                <w:lang w:val="uk-UA"/>
              </w:rPr>
              <w:t xml:space="preserve">Доступ до </w:t>
            </w:r>
            <w:proofErr w:type="spellStart"/>
            <w:r w:rsidR="00C6467F" w:rsidRPr="00C80921">
              <w:rPr>
                <w:lang w:val="uk-UA"/>
              </w:rPr>
              <w:t>наукометричних</w:t>
            </w:r>
            <w:proofErr w:type="spellEnd"/>
            <w:r w:rsidR="009E21D1" w:rsidRPr="00C80921">
              <w:rPr>
                <w:lang w:val="uk-UA"/>
              </w:rPr>
              <w:t xml:space="preserve"> баз</w:t>
            </w:r>
            <w:r w:rsidR="003C4BE5" w:rsidRPr="00C80921">
              <w:rPr>
                <w:lang w:val="uk-UA"/>
              </w:rPr>
              <w:t xml:space="preserve">, електронних версій фахових наукових та практичних видань, </w:t>
            </w:r>
            <w:proofErr w:type="spellStart"/>
            <w:r w:rsidR="003C4BE5" w:rsidRPr="00C80921">
              <w:rPr>
                <w:lang w:val="uk-UA"/>
              </w:rPr>
              <w:t>онлайн</w:t>
            </w:r>
            <w:proofErr w:type="spellEnd"/>
            <w:r w:rsidR="003C4BE5" w:rsidRPr="00C80921">
              <w:rPr>
                <w:lang w:val="uk-UA"/>
              </w:rPr>
              <w:t xml:space="preserve"> курсів та </w:t>
            </w:r>
            <w:proofErr w:type="spellStart"/>
            <w:r w:rsidR="003C4BE5" w:rsidRPr="00C80921">
              <w:rPr>
                <w:lang w:val="uk-UA"/>
              </w:rPr>
              <w:t>вебінарів</w:t>
            </w:r>
            <w:proofErr w:type="spellEnd"/>
            <w:r w:rsidR="003C4BE5" w:rsidRPr="00C80921">
              <w:rPr>
                <w:lang w:val="uk-UA"/>
              </w:rPr>
              <w:t xml:space="preserve"> з обліку, аналізу, аудиту та оподаткування</w:t>
            </w:r>
            <w:r w:rsidR="009E21D1" w:rsidRPr="00C80921">
              <w:rPr>
                <w:lang w:val="uk-UA"/>
              </w:rPr>
              <w:t xml:space="preserve">. </w:t>
            </w:r>
          </w:p>
          <w:p w:rsidR="00012501" w:rsidRPr="00C80921" w:rsidRDefault="00012501" w:rsidP="00012501">
            <w:pPr>
              <w:pStyle w:val="ad"/>
              <w:spacing w:before="0" w:beforeAutospacing="0" w:after="0" w:afterAutospacing="0"/>
              <w:jc w:val="both"/>
              <w:rPr>
                <w:i/>
                <w:color w:val="FF0000"/>
                <w:lang w:val="uk-UA"/>
              </w:rPr>
            </w:pPr>
            <w:r w:rsidRPr="00C80921">
              <w:rPr>
                <w:lang w:val="uk-UA"/>
              </w:rPr>
              <w:t xml:space="preserve">Усі навчально-методичні матеріали </w:t>
            </w:r>
            <w:r w:rsidRPr="00C80921">
              <w:rPr>
                <w:szCs w:val="28"/>
                <w:lang w:val="uk-UA"/>
              </w:rPr>
              <w:t xml:space="preserve">доступні для студентів у читальних залах наукової бібліотеки </w:t>
            </w:r>
            <w:hyperlink r:id="rId9" w:history="1">
              <w:r w:rsidRPr="00C80921">
                <w:rPr>
                  <w:rStyle w:val="a5"/>
                  <w:lang w:val="uk-UA"/>
                </w:rPr>
                <w:t>http://library.kname.edu.ua/index.php/uk/</w:t>
              </w:r>
            </w:hyperlink>
            <w:r w:rsidRPr="00C80921">
              <w:rPr>
                <w:szCs w:val="28"/>
                <w:lang w:val="uk-UA"/>
              </w:rPr>
              <w:t xml:space="preserve">, в тому числі у залі інформаційного сервісу, обладнаному комп’ютерами з доступом до мережі Інтернет та локальної мережі Університету, у цифровому </w:t>
            </w:r>
            <w:proofErr w:type="spellStart"/>
            <w:r w:rsidRPr="00C80921">
              <w:rPr>
                <w:szCs w:val="28"/>
                <w:lang w:val="uk-UA"/>
              </w:rPr>
              <w:t>репозиторію</w:t>
            </w:r>
            <w:proofErr w:type="spellEnd"/>
            <w:r w:rsidR="00B41AA8" w:rsidRPr="00C80921">
              <w:rPr>
                <w:szCs w:val="28"/>
                <w:lang w:val="uk-UA"/>
              </w:rPr>
              <w:t xml:space="preserve"> </w:t>
            </w:r>
            <w:hyperlink r:id="rId10" w:history="1">
              <w:r w:rsidRPr="00C80921">
                <w:rPr>
                  <w:rStyle w:val="a5"/>
                  <w:bCs/>
                  <w:szCs w:val="28"/>
                  <w:lang w:val="uk-UA"/>
                </w:rPr>
                <w:t>http://eprints.kname.edu.ua</w:t>
              </w:r>
            </w:hyperlink>
            <w:r w:rsidRPr="00C80921">
              <w:rPr>
                <w:bCs/>
                <w:color w:val="000000"/>
                <w:szCs w:val="28"/>
                <w:lang w:val="uk-UA"/>
              </w:rPr>
              <w:t xml:space="preserve">, на порталі </w:t>
            </w:r>
            <w:hyperlink r:id="rId11" w:history="1">
              <w:r w:rsidRPr="00C80921">
                <w:rPr>
                  <w:lang w:val="uk-UA"/>
                </w:rPr>
                <w:t>Центру дистанційного навчання</w:t>
              </w:r>
            </w:hyperlink>
            <w:r w:rsidR="00C16332" w:rsidRPr="00C80921">
              <w:rPr>
                <w:lang w:val="uk-UA"/>
              </w:rPr>
              <w:t xml:space="preserve"> </w:t>
            </w:r>
            <w:hyperlink r:id="rId12" w:history="1">
              <w:r w:rsidR="003E5085" w:rsidRPr="00C80921">
                <w:rPr>
                  <w:rStyle w:val="a5"/>
                  <w:lang w:val="uk-UA"/>
                </w:rPr>
                <w:t>https://dl.kname.edu.ua/</w:t>
              </w:r>
            </w:hyperlink>
          </w:p>
        </w:tc>
      </w:tr>
      <w:tr w:rsidR="00012501" w:rsidRPr="00C80921">
        <w:tc>
          <w:tcPr>
            <w:tcW w:w="9853" w:type="dxa"/>
            <w:gridSpan w:val="2"/>
            <w:shd w:val="clear" w:color="auto" w:fill="E0E0E0"/>
          </w:tcPr>
          <w:p w:rsidR="00012501" w:rsidRPr="00C80921" w:rsidRDefault="00012501" w:rsidP="00EA45D3">
            <w:pPr>
              <w:jc w:val="center"/>
              <w:rPr>
                <w:b/>
                <w:bCs/>
              </w:rPr>
            </w:pPr>
            <w:r w:rsidRPr="00C80921">
              <w:rPr>
                <w:b/>
                <w:bCs/>
              </w:rPr>
              <w:t>9 – Академічна мобільність</w:t>
            </w:r>
          </w:p>
        </w:tc>
      </w:tr>
      <w:tr w:rsidR="00012501" w:rsidRPr="00C80921" w:rsidTr="001E15B3">
        <w:tc>
          <w:tcPr>
            <w:tcW w:w="2518" w:type="dxa"/>
          </w:tcPr>
          <w:p w:rsidR="00012501" w:rsidRPr="00C80921" w:rsidRDefault="00012501" w:rsidP="00EA45D3">
            <w:pPr>
              <w:rPr>
                <w:b/>
              </w:rPr>
            </w:pPr>
            <w:r w:rsidRPr="00C80921">
              <w:rPr>
                <w:b/>
              </w:rPr>
              <w:t>Національна кредитна мобільність</w:t>
            </w:r>
          </w:p>
        </w:tc>
        <w:tc>
          <w:tcPr>
            <w:tcW w:w="7335" w:type="dxa"/>
            <w:shd w:val="clear" w:color="auto" w:fill="auto"/>
          </w:tcPr>
          <w:p w:rsidR="00255EDA" w:rsidRPr="00C80921" w:rsidRDefault="00012501" w:rsidP="00255EDA">
            <w:pPr>
              <w:jc w:val="both"/>
            </w:pPr>
            <w:r w:rsidRPr="00C80921">
              <w:t xml:space="preserve">Відповідно до Положення про академічну мобільність студентів, аспірантів, докторантів, науково-педагогічних та наукових працівників ХНУМГ ім. О.М. </w:t>
            </w:r>
            <w:proofErr w:type="spellStart"/>
            <w:r w:rsidRPr="00C80921">
              <w:t>Бекетова</w:t>
            </w:r>
            <w:proofErr w:type="spellEnd"/>
          </w:p>
        </w:tc>
      </w:tr>
      <w:tr w:rsidR="00012501" w:rsidRPr="00C80921" w:rsidTr="00F517B7">
        <w:tc>
          <w:tcPr>
            <w:tcW w:w="2518" w:type="dxa"/>
          </w:tcPr>
          <w:p w:rsidR="00012501" w:rsidRPr="00C80921" w:rsidRDefault="00012501" w:rsidP="00EA45D3">
            <w:pPr>
              <w:rPr>
                <w:b/>
              </w:rPr>
            </w:pPr>
            <w:r w:rsidRPr="00C80921">
              <w:rPr>
                <w:b/>
              </w:rPr>
              <w:t xml:space="preserve">Міжнародна кредитна </w:t>
            </w:r>
            <w:r w:rsidRPr="00C80921">
              <w:rPr>
                <w:b/>
              </w:rPr>
              <w:lastRenderedPageBreak/>
              <w:t>мобільність</w:t>
            </w:r>
          </w:p>
        </w:tc>
        <w:tc>
          <w:tcPr>
            <w:tcW w:w="7335" w:type="dxa"/>
            <w:shd w:val="clear" w:color="auto" w:fill="auto"/>
          </w:tcPr>
          <w:p w:rsidR="00012501" w:rsidRPr="00C80921" w:rsidRDefault="00012501" w:rsidP="00F517B7">
            <w:pPr>
              <w:jc w:val="both"/>
            </w:pPr>
            <w:r w:rsidRPr="00C80921">
              <w:lastRenderedPageBreak/>
              <w:t>Партнерами кафедри є такі навчальні заклади:</w:t>
            </w:r>
          </w:p>
          <w:p w:rsidR="00012501" w:rsidRPr="00C80921" w:rsidRDefault="00012501" w:rsidP="00F517B7">
            <w:pPr>
              <w:jc w:val="both"/>
            </w:pPr>
            <w:r w:rsidRPr="00C80921">
              <w:t xml:space="preserve">1. Інститут конкурентної аналітики, </w:t>
            </w:r>
            <w:proofErr w:type="spellStart"/>
            <w:r w:rsidRPr="00C80921">
              <w:t>Німечинна</w:t>
            </w:r>
            <w:proofErr w:type="spellEnd"/>
            <w:r w:rsidRPr="00C80921">
              <w:t xml:space="preserve"> (</w:t>
            </w:r>
            <w:proofErr w:type="spellStart"/>
            <w:r w:rsidRPr="00C80921">
              <w:t>Institutefor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lastRenderedPageBreak/>
              <w:t>Competitive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Intelligence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GmbH</w:t>
            </w:r>
            <w:proofErr w:type="spellEnd"/>
            <w:r w:rsidRPr="00C80921">
              <w:t xml:space="preserve">, </w:t>
            </w:r>
            <w:proofErr w:type="spellStart"/>
            <w:r w:rsidRPr="00C80921">
              <w:t>Germany</w:t>
            </w:r>
            <w:proofErr w:type="spellEnd"/>
            <w:r w:rsidRPr="00C80921">
              <w:t>,</w:t>
            </w:r>
          </w:p>
          <w:p w:rsidR="00012501" w:rsidRPr="00C80921" w:rsidRDefault="00012501" w:rsidP="00F517B7">
            <w:pPr>
              <w:jc w:val="both"/>
            </w:pPr>
            <w:r w:rsidRPr="00C80921">
              <w:t xml:space="preserve">2. Вища школа бізнесу у м. </w:t>
            </w:r>
            <w:proofErr w:type="spellStart"/>
            <w:r w:rsidRPr="00C80921">
              <w:t>Домброва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Гурніча</w:t>
            </w:r>
            <w:proofErr w:type="spellEnd"/>
            <w:r w:rsidRPr="00C80921">
              <w:t>, Польща (</w:t>
            </w:r>
            <w:proofErr w:type="spellStart"/>
            <w:r w:rsidRPr="00C80921">
              <w:t>Wyższa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Szkoła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Biznesu</w:t>
            </w:r>
            <w:proofErr w:type="spellEnd"/>
            <w:r w:rsidRPr="00C80921">
              <w:t xml:space="preserve"> w </w:t>
            </w:r>
            <w:proofErr w:type="spellStart"/>
            <w:r w:rsidRPr="00C80921">
              <w:t>Dąbrowie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Górniczej</w:t>
            </w:r>
            <w:proofErr w:type="spellEnd"/>
            <w:r w:rsidRPr="00C80921">
              <w:t xml:space="preserve">, </w:t>
            </w:r>
            <w:proofErr w:type="spellStart"/>
            <w:r w:rsidRPr="00C80921">
              <w:t>Rzeczpospolita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Polska</w:t>
            </w:r>
            <w:proofErr w:type="spellEnd"/>
            <w:r w:rsidRPr="00C80921">
              <w:t>),</w:t>
            </w:r>
          </w:p>
          <w:p w:rsidR="00012501" w:rsidRPr="00C80921" w:rsidRDefault="00012501" w:rsidP="00B41AA8">
            <w:r w:rsidRPr="00C80921">
              <w:t>3. Міжнародна школа бізнесу, Брно, Чехія (</w:t>
            </w:r>
            <w:proofErr w:type="spellStart"/>
            <w:r w:rsidRPr="00C80921">
              <w:t>Brno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International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Business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Schoolin</w:t>
            </w:r>
            <w:proofErr w:type="spellEnd"/>
            <w:r w:rsidR="000E620F" w:rsidRPr="00C80921">
              <w:t xml:space="preserve"> </w:t>
            </w:r>
            <w:proofErr w:type="spellStart"/>
            <w:r w:rsidRPr="00C80921">
              <w:t>Brno</w:t>
            </w:r>
            <w:proofErr w:type="spellEnd"/>
            <w:r w:rsidRPr="00C80921">
              <w:t xml:space="preserve">, </w:t>
            </w:r>
            <w:proofErr w:type="spellStart"/>
            <w:r w:rsidRPr="00C80921">
              <w:t>Czech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Republic</w:t>
            </w:r>
            <w:proofErr w:type="spellEnd"/>
            <w:r w:rsidRPr="00C80921">
              <w:t xml:space="preserve">). </w:t>
            </w:r>
          </w:p>
          <w:p w:rsidR="00012501" w:rsidRPr="00C80921" w:rsidRDefault="00012501" w:rsidP="00F517B7">
            <w:pPr>
              <w:jc w:val="both"/>
            </w:pPr>
            <w:r w:rsidRPr="00C80921">
              <w:t xml:space="preserve">4. Університет Південно-Східної Європи, </w:t>
            </w:r>
            <w:proofErr w:type="spellStart"/>
            <w:r w:rsidRPr="00C80921">
              <w:t>Тетово</w:t>
            </w:r>
            <w:proofErr w:type="spellEnd"/>
            <w:r w:rsidRPr="00C80921">
              <w:t>, Македонія (</w:t>
            </w:r>
            <w:proofErr w:type="spellStart"/>
            <w:r w:rsidRPr="00C80921">
              <w:t>South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East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European</w:t>
            </w:r>
            <w:proofErr w:type="spellEnd"/>
            <w:r w:rsidR="00B41AA8" w:rsidRPr="00C80921">
              <w:t xml:space="preserve"> </w:t>
            </w:r>
            <w:proofErr w:type="spellStart"/>
            <w:r w:rsidRPr="00C80921">
              <w:t>University</w:t>
            </w:r>
            <w:proofErr w:type="spellEnd"/>
            <w:r w:rsidRPr="00C80921">
              <w:t xml:space="preserve"> (SEEU) </w:t>
            </w:r>
            <w:proofErr w:type="spellStart"/>
            <w:r w:rsidRPr="00C80921">
              <w:t>Tetovo</w:t>
            </w:r>
            <w:proofErr w:type="spellEnd"/>
            <w:r w:rsidRPr="00C80921">
              <w:t xml:space="preserve">, </w:t>
            </w:r>
            <w:proofErr w:type="spellStart"/>
            <w:r w:rsidRPr="00C80921">
              <w:t>Republicof</w:t>
            </w:r>
            <w:proofErr w:type="spellEnd"/>
            <w:r w:rsidR="000E620F" w:rsidRPr="00C80921">
              <w:t xml:space="preserve"> </w:t>
            </w:r>
            <w:proofErr w:type="spellStart"/>
            <w:r w:rsidRPr="00C80921">
              <w:t>Macedonia</w:t>
            </w:r>
            <w:proofErr w:type="spellEnd"/>
            <w:r w:rsidRPr="00C80921">
              <w:t>)</w:t>
            </w:r>
          </w:p>
          <w:p w:rsidR="00D82F0A" w:rsidRPr="00C80921" w:rsidRDefault="00FF21C3" w:rsidP="00FF21C3">
            <w:pPr>
              <w:jc w:val="both"/>
            </w:pPr>
            <w:r w:rsidRPr="00C80921">
              <w:rPr>
                <w:color w:val="000000"/>
              </w:rPr>
              <w:t xml:space="preserve">5. </w:t>
            </w:r>
            <w:r w:rsidRPr="00C80921">
              <w:t>Університет Північної Флориди, США (</w:t>
            </w:r>
            <w:proofErr w:type="spellStart"/>
            <w:r w:rsidRPr="00C80921">
              <w:t>University</w:t>
            </w:r>
            <w:proofErr w:type="spellEnd"/>
            <w:r w:rsidRPr="00C80921">
              <w:t xml:space="preserve"> </w:t>
            </w:r>
            <w:proofErr w:type="spellStart"/>
            <w:r w:rsidRPr="00C80921">
              <w:t>of</w:t>
            </w:r>
            <w:proofErr w:type="spellEnd"/>
            <w:r w:rsidRPr="00C80921">
              <w:t xml:space="preserve"> </w:t>
            </w:r>
            <w:proofErr w:type="spellStart"/>
            <w:r w:rsidRPr="00C80921">
              <w:t>North</w:t>
            </w:r>
            <w:proofErr w:type="spellEnd"/>
            <w:r w:rsidRPr="00C80921">
              <w:t xml:space="preserve"> </w:t>
            </w:r>
            <w:proofErr w:type="spellStart"/>
            <w:r w:rsidRPr="00C80921">
              <w:t>Florida</w:t>
            </w:r>
            <w:proofErr w:type="spellEnd"/>
            <w:r w:rsidRPr="00C80921">
              <w:t>, UNF), USA</w:t>
            </w:r>
          </w:p>
        </w:tc>
      </w:tr>
      <w:tr w:rsidR="00012501" w:rsidRPr="00C80921" w:rsidTr="00502D11">
        <w:tc>
          <w:tcPr>
            <w:tcW w:w="2518" w:type="dxa"/>
          </w:tcPr>
          <w:p w:rsidR="00012501" w:rsidRPr="00C80921" w:rsidRDefault="00012501" w:rsidP="00EA45D3">
            <w:pPr>
              <w:rPr>
                <w:b/>
              </w:rPr>
            </w:pPr>
            <w:r w:rsidRPr="00C80921">
              <w:rPr>
                <w:b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335" w:type="dxa"/>
          </w:tcPr>
          <w:p w:rsidR="00012501" w:rsidRPr="00C80921" w:rsidRDefault="00012501" w:rsidP="00BD02A7">
            <w:pPr>
              <w:jc w:val="both"/>
              <w:rPr>
                <w:i/>
              </w:rPr>
            </w:pPr>
            <w:r w:rsidRPr="00C80921">
              <w:rPr>
                <w:bCs/>
              </w:rPr>
              <w:t xml:space="preserve">Відповідно до </w:t>
            </w:r>
            <w:hyperlink r:id="rId13" w:tgtFrame="_blank" w:history="1">
              <w:r w:rsidRPr="00C80921">
                <w:rPr>
                  <w:bCs/>
                </w:rPr>
                <w:t xml:space="preserve">Правил прийому на навчання до </w:t>
              </w:r>
              <w:r w:rsidRPr="00C80921">
                <w:rPr>
                  <w:bCs/>
                </w:rPr>
                <w:br/>
              </w:r>
              <w:r w:rsidRPr="00C80921">
                <w:t xml:space="preserve">ХНУМГ ім. О.М. </w:t>
              </w:r>
              <w:proofErr w:type="spellStart"/>
              <w:r w:rsidRPr="00C80921">
                <w:t>Бекетова</w:t>
              </w:r>
              <w:proofErr w:type="spellEnd"/>
            </w:hyperlink>
          </w:p>
        </w:tc>
      </w:tr>
    </w:tbl>
    <w:p w:rsidR="00466AF6" w:rsidRPr="00C80921" w:rsidRDefault="00010EBF" w:rsidP="00C80921">
      <w:pPr>
        <w:pStyle w:val="2"/>
        <w:rPr>
          <w:color w:val="FF0000"/>
        </w:rPr>
      </w:pPr>
      <w:r w:rsidRPr="00C80921">
        <w:br w:type="page"/>
      </w:r>
      <w:r w:rsidR="00012501" w:rsidRPr="00C80921">
        <w:lastRenderedPageBreak/>
        <w:t xml:space="preserve">2. </w:t>
      </w:r>
      <w:r w:rsidR="00466AF6" w:rsidRPr="00C80921">
        <w:t xml:space="preserve">Перелік компонент </w:t>
      </w:r>
      <w:bookmarkStart w:id="1" w:name="_Hlk520286443"/>
      <w:r w:rsidR="00466AF6" w:rsidRPr="00C80921">
        <w:t>освітньо-професійної програми</w:t>
      </w:r>
      <w:bookmarkEnd w:id="1"/>
      <w:r w:rsidR="00D518CB">
        <w:t xml:space="preserve"> </w:t>
      </w:r>
      <w:r w:rsidR="00B02815" w:rsidRPr="00C80921">
        <w:t>та їх логічна послідовність</w:t>
      </w:r>
    </w:p>
    <w:p w:rsidR="00294DF9" w:rsidRPr="00C80921" w:rsidRDefault="00294DF9" w:rsidP="00EA45D3">
      <w:pPr>
        <w:suppressAutoHyphens/>
        <w:rPr>
          <w:b/>
          <w:bCs/>
          <w:sz w:val="20"/>
          <w:szCs w:val="20"/>
        </w:rPr>
      </w:pPr>
    </w:p>
    <w:p w:rsidR="00B02815" w:rsidRPr="00D518CB" w:rsidRDefault="00EA5F3B" w:rsidP="007107F3">
      <w:pPr>
        <w:pStyle w:val="Default"/>
        <w:ind w:firstLine="567"/>
        <w:rPr>
          <w:b/>
          <w:sz w:val="28"/>
          <w:lang w:val="uk-UA"/>
        </w:rPr>
      </w:pPr>
      <w:r w:rsidRPr="00D518CB">
        <w:rPr>
          <w:b/>
          <w:sz w:val="28"/>
          <w:lang w:val="uk-UA"/>
        </w:rPr>
        <w:t xml:space="preserve">2.1. </w:t>
      </w:r>
      <w:r w:rsidR="00B02815" w:rsidRPr="00D518CB">
        <w:rPr>
          <w:b/>
          <w:sz w:val="28"/>
          <w:lang w:val="uk-UA"/>
        </w:rPr>
        <w:t xml:space="preserve">Перелік компонент </w:t>
      </w:r>
      <w:r w:rsidR="001E0358" w:rsidRPr="00D518CB">
        <w:rPr>
          <w:b/>
          <w:sz w:val="28"/>
          <w:lang w:val="uk-UA"/>
        </w:rPr>
        <w:t>освітньої програми</w:t>
      </w:r>
    </w:p>
    <w:p w:rsidR="00B02815" w:rsidRPr="00C80921" w:rsidRDefault="00B02815" w:rsidP="00EA45D3">
      <w:pPr>
        <w:suppressAutoHyphens/>
        <w:rPr>
          <w:b/>
          <w:bCs/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3094"/>
        <w:gridCol w:w="653"/>
        <w:gridCol w:w="1072"/>
        <w:gridCol w:w="4333"/>
      </w:tblGrid>
      <w:tr w:rsidR="001E0358" w:rsidRPr="00C80921" w:rsidTr="00F21753"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358" w:rsidRPr="00C80921" w:rsidRDefault="001E0358" w:rsidP="0009303F">
            <w:pPr>
              <w:snapToGrid w:val="0"/>
              <w:ind w:firstLine="113"/>
              <w:jc w:val="center"/>
            </w:pPr>
            <w:r w:rsidRPr="00C80921">
              <w:t>Код н/д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358" w:rsidRPr="00C80921" w:rsidRDefault="001E0358" w:rsidP="0009303F">
            <w:pPr>
              <w:snapToGrid w:val="0"/>
              <w:ind w:firstLine="113"/>
              <w:jc w:val="center"/>
            </w:pPr>
            <w:r w:rsidRPr="00C80921">
              <w:t xml:space="preserve">Компоненти освітньої програми </w:t>
            </w:r>
            <w:r w:rsidRPr="00C80921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358" w:rsidRPr="00C80921" w:rsidRDefault="001E0358" w:rsidP="0009303F">
            <w:pPr>
              <w:ind w:left="-57" w:right="-57"/>
              <w:jc w:val="center"/>
            </w:pPr>
            <w:r w:rsidRPr="00C80921">
              <w:t>Кількість кредитів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0358" w:rsidRPr="00C80921" w:rsidRDefault="001E0358" w:rsidP="0009303F">
            <w:pPr>
              <w:snapToGrid w:val="0"/>
              <w:ind w:left="-57" w:right="-57"/>
              <w:jc w:val="center"/>
            </w:pPr>
            <w:r w:rsidRPr="00C80921">
              <w:t>Форма</w:t>
            </w:r>
          </w:p>
          <w:p w:rsidR="001E0358" w:rsidRPr="00C80921" w:rsidRDefault="001E0358" w:rsidP="0009303F">
            <w:pPr>
              <w:snapToGrid w:val="0"/>
              <w:ind w:left="-57" w:right="-57"/>
              <w:jc w:val="center"/>
            </w:pPr>
            <w:proofErr w:type="spellStart"/>
            <w:r w:rsidRPr="00C80921">
              <w:t>підсумк</w:t>
            </w:r>
            <w:proofErr w:type="spellEnd"/>
            <w:r w:rsidRPr="00C80921">
              <w:t>. контролю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358" w:rsidRPr="00C80921" w:rsidRDefault="001E0358" w:rsidP="0009303F">
            <w:pPr>
              <w:snapToGrid w:val="0"/>
              <w:ind w:firstLine="113"/>
              <w:jc w:val="center"/>
            </w:pPr>
            <w:r w:rsidRPr="00C80921">
              <w:t>Змістові модулі</w:t>
            </w:r>
          </w:p>
        </w:tc>
      </w:tr>
      <w:tr w:rsidR="001E0358" w:rsidRPr="00C80921" w:rsidTr="00F21753"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0358" w:rsidRPr="00C80921" w:rsidRDefault="001E0358" w:rsidP="0009303F">
            <w:pPr>
              <w:snapToGrid w:val="0"/>
              <w:ind w:firstLine="113"/>
              <w:jc w:val="center"/>
            </w:pPr>
            <w:r w:rsidRPr="00C80921">
              <w:t>1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E0358" w:rsidRPr="00C80921" w:rsidRDefault="001E0358" w:rsidP="0009303F">
            <w:pPr>
              <w:snapToGrid w:val="0"/>
              <w:ind w:firstLine="113"/>
              <w:jc w:val="center"/>
            </w:pPr>
            <w:r w:rsidRPr="00C80921"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0358" w:rsidRPr="00C80921" w:rsidRDefault="001E0358" w:rsidP="0009303F">
            <w:pPr>
              <w:ind w:firstLine="113"/>
              <w:jc w:val="center"/>
            </w:pPr>
            <w:r w:rsidRPr="00C80921">
              <w:t>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0358" w:rsidRPr="00C80921" w:rsidRDefault="00C12752" w:rsidP="0009303F">
            <w:pPr>
              <w:snapToGrid w:val="0"/>
              <w:ind w:firstLine="113"/>
              <w:jc w:val="center"/>
            </w:pPr>
            <w:r w:rsidRPr="00C80921">
              <w:t>4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0358" w:rsidRPr="00C80921" w:rsidRDefault="00C12752" w:rsidP="0009303F">
            <w:pPr>
              <w:snapToGrid w:val="0"/>
              <w:ind w:firstLine="113"/>
              <w:jc w:val="center"/>
            </w:pPr>
            <w:r w:rsidRPr="00C80921">
              <w:t>5</w:t>
            </w:r>
          </w:p>
        </w:tc>
      </w:tr>
      <w:tr w:rsidR="006128AC" w:rsidRPr="00C80921" w:rsidTr="00F21753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AF6" w:rsidRPr="00C80921" w:rsidRDefault="000C7E03" w:rsidP="0009303F">
            <w:pPr>
              <w:snapToGrid w:val="0"/>
              <w:ind w:firstLine="113"/>
              <w:jc w:val="center"/>
              <w:rPr>
                <w:b/>
              </w:rPr>
            </w:pPr>
            <w:r w:rsidRPr="00C80921">
              <w:rPr>
                <w:b/>
              </w:rPr>
              <w:t>Обов’язкові</w:t>
            </w:r>
            <w:r w:rsidR="00466AF6" w:rsidRPr="00C80921">
              <w:rPr>
                <w:b/>
              </w:rPr>
              <w:t xml:space="preserve"> компоненти</w:t>
            </w:r>
            <w:r w:rsidR="00B604F4" w:rsidRPr="00C80921">
              <w:rPr>
                <w:b/>
              </w:rPr>
              <w:t xml:space="preserve"> </w:t>
            </w:r>
            <w:r w:rsidR="00E635A3" w:rsidRPr="00C80921">
              <w:rPr>
                <w:b/>
              </w:rPr>
              <w:t>освітньої програми</w:t>
            </w:r>
          </w:p>
        </w:tc>
      </w:tr>
      <w:tr w:rsidR="001E15B3" w:rsidRPr="00C80921" w:rsidTr="00F21753">
        <w:tc>
          <w:tcPr>
            <w:tcW w:w="77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647158">
            <w:pPr>
              <w:ind w:left="-57" w:right="-57" w:firstLine="113"/>
              <w:jc w:val="center"/>
            </w:pPr>
            <w:r w:rsidRPr="00C80921">
              <w:t xml:space="preserve">ОК </w:t>
            </w:r>
            <w:r w:rsidR="00647158" w:rsidRPr="00C80921">
              <w:t>0</w:t>
            </w:r>
            <w:r w:rsidRPr="00C80921">
              <w:t>1</w:t>
            </w:r>
          </w:p>
        </w:tc>
        <w:tc>
          <w:tcPr>
            <w:tcW w:w="30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09303F">
            <w:pPr>
              <w:ind w:left="57" w:firstLine="113"/>
            </w:pPr>
            <w:r w:rsidRPr="00C80921">
              <w:t>Професійна етика та наукові комунікації в фінансово-економічної сфері  (англ. мовою)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7D27DD" w:rsidP="0009303F">
            <w:pPr>
              <w:jc w:val="center"/>
            </w:pPr>
            <w:r w:rsidRPr="00C80921">
              <w:t>4,0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335C28" w:rsidP="0009303F">
            <w:pPr>
              <w:snapToGrid w:val="0"/>
              <w:ind w:right="-57"/>
              <w:jc w:val="center"/>
            </w:pPr>
            <w:proofErr w:type="spellStart"/>
            <w:r w:rsidRPr="00C80921">
              <w:t>диф</w:t>
            </w:r>
            <w:proofErr w:type="spellEnd"/>
            <w:r w:rsidRPr="00C80921">
              <w:t xml:space="preserve">. </w:t>
            </w:r>
            <w:r w:rsidR="007D27DD" w:rsidRPr="00C80921">
              <w:t>залік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3205AE" w:rsidRPr="00C80921" w:rsidRDefault="003205AE" w:rsidP="0009303F">
            <w:pPr>
              <w:shd w:val="clear" w:color="auto" w:fill="FFFFFF"/>
              <w:ind w:firstLine="113"/>
              <w:jc w:val="both"/>
            </w:pPr>
            <w:r w:rsidRPr="00C80921">
              <w:t xml:space="preserve">ЗМ 1. </w:t>
            </w:r>
            <w:r w:rsidRPr="00C80921">
              <w:rPr>
                <w:lang w:eastAsia="ru-RU"/>
              </w:rPr>
              <w:t>Професійна лексика в сфері обліку, аналізу, аудиту, контролю та оподаткування.</w:t>
            </w:r>
          </w:p>
          <w:p w:rsidR="003205AE" w:rsidRPr="00C80921" w:rsidRDefault="003205AE" w:rsidP="0009303F">
            <w:pPr>
              <w:shd w:val="clear" w:color="auto" w:fill="FFFFFF"/>
              <w:ind w:firstLine="113"/>
              <w:jc w:val="both"/>
            </w:pPr>
            <w:r w:rsidRPr="00C80921">
              <w:t xml:space="preserve">ЗМ 2. </w:t>
            </w:r>
            <w:r w:rsidRPr="00C80921">
              <w:rPr>
                <w:lang w:eastAsia="ru-RU"/>
              </w:rPr>
              <w:t>Професійна етика в сфері обліку, аналізу, аудиту, контролю та оподаткування.</w:t>
            </w:r>
          </w:p>
          <w:p w:rsidR="001E15B3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3. Інформаційно-комунікаційні технології у науковій діяльності в сфері обліку, аналізу, аудиту,  контролю та оподаткування.</w:t>
            </w:r>
          </w:p>
          <w:p w:rsidR="00255EDA" w:rsidRPr="00C80921" w:rsidRDefault="00255EDA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</w:p>
        </w:tc>
      </w:tr>
      <w:tr w:rsidR="001E15B3" w:rsidRPr="00C80921" w:rsidTr="00F21753"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647158">
            <w:pPr>
              <w:ind w:left="-57" w:right="-57" w:firstLine="113"/>
              <w:jc w:val="center"/>
            </w:pPr>
            <w:r w:rsidRPr="00C80921">
              <w:t xml:space="preserve">ОК </w:t>
            </w:r>
            <w:r w:rsidR="00647158" w:rsidRPr="00C80921">
              <w:t>0</w:t>
            </w:r>
            <w:r w:rsidRPr="00C80921">
              <w:t>2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09303F">
            <w:pPr>
              <w:ind w:left="57" w:firstLine="113"/>
            </w:pPr>
            <w:r w:rsidRPr="00C80921">
              <w:t>Фінансовий менеджмент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7D27DD" w:rsidP="0009303F">
            <w:pPr>
              <w:jc w:val="center"/>
            </w:pPr>
            <w:r w:rsidRPr="00C80921">
              <w:t>4,0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950169" w:rsidP="0009303F">
            <w:pPr>
              <w:ind w:right="-57"/>
              <w:jc w:val="center"/>
            </w:pPr>
            <w:proofErr w:type="spellStart"/>
            <w:r w:rsidRPr="00C80921">
              <w:t>диф</w:t>
            </w:r>
            <w:proofErr w:type="spellEnd"/>
            <w:r w:rsidRPr="00C80921">
              <w:t>. залік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3205AE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ЗМ 1. </w:t>
            </w:r>
            <w:proofErr w:type="spellStart"/>
            <w:r w:rsidRPr="00C80921">
              <w:rPr>
                <w:lang w:val="uk-UA"/>
              </w:rPr>
              <w:t>Теоретико-методичні</w:t>
            </w:r>
            <w:proofErr w:type="spellEnd"/>
            <w:r w:rsidRPr="00C80921">
              <w:rPr>
                <w:lang w:val="uk-UA"/>
              </w:rPr>
              <w:t xml:space="preserve"> основи і інформаційна база фінансового менеджменту</w:t>
            </w:r>
            <w:r w:rsidR="007E3783" w:rsidRPr="00C80921">
              <w:rPr>
                <w:lang w:val="uk-UA"/>
              </w:rPr>
              <w:t xml:space="preserve"> </w:t>
            </w:r>
            <w:r w:rsidR="00255EDA" w:rsidRPr="00C80921">
              <w:rPr>
                <w:lang w:val="uk-UA"/>
              </w:rPr>
              <w:t>(англ. мовою)</w:t>
            </w:r>
            <w:r w:rsidRPr="00C80921">
              <w:rPr>
                <w:lang w:val="uk-UA"/>
              </w:rPr>
              <w:t>.</w:t>
            </w:r>
          </w:p>
          <w:p w:rsidR="003205AE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2. Інформаційно-аналітичне забезпечення розробки та прийняття управлінських рішень в сфері операційної та фінансової діяльності.</w:t>
            </w:r>
          </w:p>
          <w:p w:rsidR="00255EDA" w:rsidRPr="00C80921" w:rsidRDefault="003205AE" w:rsidP="00783EA5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3. Інформаційно-аналітичне забезпечення розробки та прийняття управлінських рішень в сфері інвестиційної діяльності, фінансового планування, антикризового фінансового управління.</w:t>
            </w:r>
          </w:p>
        </w:tc>
      </w:tr>
      <w:tr w:rsidR="001E15B3" w:rsidRPr="00C80921" w:rsidTr="00F21753"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647158">
            <w:pPr>
              <w:ind w:left="-57" w:right="-57" w:firstLine="113"/>
              <w:jc w:val="center"/>
            </w:pPr>
            <w:r w:rsidRPr="00C80921">
              <w:t xml:space="preserve">ОК </w:t>
            </w:r>
            <w:r w:rsidR="00647158" w:rsidRPr="00C80921">
              <w:t>0</w:t>
            </w:r>
            <w:r w:rsidRPr="00C80921">
              <w:t>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09303F">
            <w:pPr>
              <w:ind w:left="57" w:firstLine="113"/>
            </w:pPr>
            <w:r w:rsidRPr="00C80921">
              <w:t>Курсова робота «Фінансовий менеджмент»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7D27DD" w:rsidP="0009303F">
            <w:pPr>
              <w:jc w:val="center"/>
            </w:pPr>
            <w:r w:rsidRPr="00C80921">
              <w:t>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1E15B3" w:rsidP="0009303F">
            <w:pPr>
              <w:ind w:right="-57"/>
              <w:jc w:val="center"/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3205AE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1. Інформаційно-аналітичне забезпечення прийняття управлінських рішень підприємства в умовах невизначеності.</w:t>
            </w:r>
          </w:p>
          <w:p w:rsidR="003205AE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2. Розробка пропозицій щодо управління активами, грошовими потоками, капіталом, прибутком, інвестиціями підприємства.</w:t>
            </w:r>
          </w:p>
          <w:p w:rsidR="00C34939" w:rsidRPr="00C80921" w:rsidRDefault="003205AE" w:rsidP="00255EDA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3. Розробка пропозицій з антикризового фінансового управління  з урахуванням стратегії розвитку підприємства в умовах невизначеності, ризику та/або асиметричності інформації.</w:t>
            </w:r>
          </w:p>
        </w:tc>
      </w:tr>
      <w:tr w:rsidR="001E15B3" w:rsidRPr="00C80921" w:rsidTr="00F21753"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647158">
            <w:pPr>
              <w:ind w:left="-57" w:right="-57" w:firstLine="113"/>
              <w:jc w:val="center"/>
            </w:pPr>
            <w:r w:rsidRPr="00C80921">
              <w:lastRenderedPageBreak/>
              <w:t xml:space="preserve">ОК </w:t>
            </w:r>
            <w:r w:rsidR="00647158" w:rsidRPr="00C80921">
              <w:t>0</w:t>
            </w:r>
            <w:r w:rsidRPr="00C80921">
              <w:t>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7107F3" w:rsidP="0009303F">
            <w:pPr>
              <w:ind w:left="57" w:firstLine="113"/>
            </w:pPr>
            <w:r w:rsidRPr="00C80921">
              <w:t>Аудит фінансової звітності суб’</w:t>
            </w:r>
            <w:r w:rsidR="003205AE" w:rsidRPr="00C80921">
              <w:t>єктів господарювання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7D27DD" w:rsidP="0009303F">
            <w:pPr>
              <w:jc w:val="center"/>
            </w:pPr>
            <w:r w:rsidRPr="00C80921">
              <w:t>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7D27DD" w:rsidP="0009303F">
            <w:pPr>
              <w:ind w:right="-57"/>
              <w:jc w:val="center"/>
            </w:pPr>
            <w:r w:rsidRPr="00C80921">
              <w:t>екзамен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3205AE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1. Концептуальні основи контролю якості аудиторської діяльності в Україні</w:t>
            </w:r>
            <w:r w:rsidR="007E3783" w:rsidRPr="00C80921">
              <w:rPr>
                <w:lang w:val="uk-UA"/>
              </w:rPr>
              <w:t xml:space="preserve"> </w:t>
            </w:r>
            <w:r w:rsidR="00255EDA" w:rsidRPr="00C80921">
              <w:rPr>
                <w:lang w:val="uk-UA"/>
              </w:rPr>
              <w:t>(англ. мовою).</w:t>
            </w:r>
          </w:p>
          <w:p w:rsidR="003205AE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2. Принципи, методи й процедури внутрішнього контролю якості.</w:t>
            </w:r>
          </w:p>
          <w:p w:rsidR="001E15B3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3. Аудит повного пакета фінансової звітності.</w:t>
            </w:r>
          </w:p>
          <w:p w:rsidR="00255EDA" w:rsidRPr="00C80921" w:rsidRDefault="00255EDA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</w:p>
        </w:tc>
      </w:tr>
      <w:tr w:rsidR="001E15B3" w:rsidRPr="00C80921" w:rsidTr="00F21753"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647158">
            <w:pPr>
              <w:ind w:left="-57" w:right="-57" w:firstLine="113"/>
              <w:jc w:val="center"/>
            </w:pPr>
            <w:r w:rsidRPr="00C80921">
              <w:t xml:space="preserve">ОК </w:t>
            </w:r>
            <w:r w:rsidR="00647158" w:rsidRPr="00C80921">
              <w:t>0</w:t>
            </w:r>
            <w:r w:rsidRPr="00C80921">
              <w:t>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09303F">
            <w:pPr>
              <w:ind w:left="57" w:firstLine="113"/>
            </w:pPr>
            <w:r w:rsidRPr="00C80921">
              <w:t>Бухгалтерський облік в управлінні підприємством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CF1AFB" w:rsidP="0009303F">
            <w:pPr>
              <w:jc w:val="center"/>
            </w:pPr>
            <w:r w:rsidRPr="00C80921">
              <w:t>5</w:t>
            </w:r>
            <w:r w:rsidR="007D27DD" w:rsidRPr="00C80921">
              <w:t>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7D27DD" w:rsidP="0009303F">
            <w:pPr>
              <w:ind w:right="-57"/>
              <w:jc w:val="center"/>
            </w:pPr>
            <w:r w:rsidRPr="00C80921">
              <w:t>екзамен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3205AE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1. Облікова інформація, інтегрована звітність і формування управлінських рішень на всіх рівнях управління підприємством</w:t>
            </w:r>
            <w:r w:rsidR="007E3783" w:rsidRPr="00C80921">
              <w:rPr>
                <w:lang w:val="uk-UA"/>
              </w:rPr>
              <w:t xml:space="preserve"> </w:t>
            </w:r>
            <w:r w:rsidR="00255EDA" w:rsidRPr="00C80921">
              <w:rPr>
                <w:lang w:val="uk-UA"/>
              </w:rPr>
              <w:t>(англ. мовою).</w:t>
            </w:r>
          </w:p>
          <w:p w:rsidR="003205AE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2. Використання бухгалтерських даних для оцінки витрат, вартості та формування збалансованої системи показників підприємства.</w:t>
            </w:r>
          </w:p>
          <w:p w:rsidR="001E15B3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3. Використання бухгалтерських даних для прийняття екологічних, соціальних рішень, управління ризиками  та оцінки якості облікової інформації.</w:t>
            </w:r>
          </w:p>
          <w:p w:rsidR="00255EDA" w:rsidRPr="00C80921" w:rsidRDefault="00255EDA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</w:p>
        </w:tc>
      </w:tr>
      <w:tr w:rsidR="001E15B3" w:rsidRPr="00C80921" w:rsidTr="00F21753"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647158">
            <w:pPr>
              <w:ind w:left="-57" w:right="-57" w:firstLine="113"/>
              <w:jc w:val="center"/>
            </w:pPr>
            <w:r w:rsidRPr="00C80921">
              <w:t xml:space="preserve">ОК </w:t>
            </w:r>
            <w:r w:rsidR="00647158" w:rsidRPr="00C80921">
              <w:t>0</w:t>
            </w:r>
            <w:r w:rsidRPr="00C80921">
              <w:t>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3205AE" w:rsidP="0009303F">
            <w:pPr>
              <w:ind w:firstLine="114"/>
            </w:pPr>
            <w:r w:rsidRPr="00C80921">
              <w:t>Організація обліку і контролю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CF1AFB" w:rsidP="0009303F">
            <w:pPr>
              <w:jc w:val="center"/>
            </w:pPr>
            <w:r w:rsidRPr="00C80921">
              <w:t>4</w:t>
            </w:r>
            <w:r w:rsidR="007D27DD" w:rsidRPr="00C80921">
              <w:t>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767DA5" w:rsidP="0009303F">
            <w:pPr>
              <w:ind w:right="-57"/>
              <w:jc w:val="center"/>
            </w:pPr>
            <w:proofErr w:type="spellStart"/>
            <w:r w:rsidRPr="00C80921">
              <w:t>диф</w:t>
            </w:r>
            <w:proofErr w:type="spellEnd"/>
            <w:r w:rsidRPr="00C80921">
              <w:t>. залік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33A9C" w:rsidRPr="00C80921" w:rsidRDefault="00033A9C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1. Організація нормативно-правового забезпечення бухгалтерського обліку та облікового процесу.</w:t>
            </w:r>
          </w:p>
          <w:p w:rsidR="003205AE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2. Організація обліку активів, капіталу, зобов'язань, доходів, витрат та результатів діяльності.</w:t>
            </w:r>
          </w:p>
          <w:p w:rsidR="001E15B3" w:rsidRPr="00C80921" w:rsidRDefault="003205AE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3. Забезпечення ефективного контролю результатів обліку.</w:t>
            </w:r>
          </w:p>
          <w:p w:rsidR="00255EDA" w:rsidRPr="00C80921" w:rsidRDefault="00255EDA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</w:p>
        </w:tc>
      </w:tr>
      <w:tr w:rsidR="001E15B3" w:rsidRPr="00C80921" w:rsidTr="00F21753"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647158">
            <w:pPr>
              <w:ind w:left="-57" w:right="-57" w:firstLine="113"/>
              <w:jc w:val="center"/>
            </w:pPr>
            <w:r w:rsidRPr="00C80921">
              <w:t xml:space="preserve">ОК </w:t>
            </w:r>
            <w:r w:rsidR="00647158" w:rsidRPr="00C80921">
              <w:t>0</w:t>
            </w:r>
            <w:r w:rsidRPr="00C80921">
              <w:t>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657D44">
            <w:pPr>
              <w:ind w:left="57"/>
            </w:pPr>
            <w:r w:rsidRPr="00C80921">
              <w:t>Облік і фінансова звітність за міжнародними стандартами (</w:t>
            </w:r>
            <w:r w:rsidR="00255EDA" w:rsidRPr="00C80921">
              <w:t>поглиблений рівень</w:t>
            </w:r>
            <w:r w:rsidRPr="00C80921"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CF1AFB" w:rsidP="0009303F">
            <w:pPr>
              <w:jc w:val="center"/>
            </w:pPr>
            <w:r w:rsidRPr="00C80921">
              <w:t>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7107F3" w:rsidP="0009303F">
            <w:pPr>
              <w:ind w:right="-57"/>
              <w:jc w:val="center"/>
            </w:pPr>
            <w:r w:rsidRPr="00C80921">
              <w:t>екзамен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B0AE9" w:rsidRPr="00C80921" w:rsidRDefault="005B0AE9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ЗМ 1. Міжнародна гармонізація обліку: структура регулюючих органів, процедура прийняття та затвердження стандартів. </w:t>
            </w:r>
          </w:p>
          <w:p w:rsidR="005B0AE9" w:rsidRPr="00C80921" w:rsidRDefault="005B0AE9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ЗМ 2. Елементи фінансової звітності: визнання, оцінка, розкриття інформації. </w:t>
            </w:r>
          </w:p>
          <w:p w:rsidR="0009303F" w:rsidRPr="00C80921" w:rsidRDefault="00033A9C" w:rsidP="000A5430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3. Подання фінансової звітності за МСФЗ в міжнародному електронному форматі XBRL.</w:t>
            </w:r>
          </w:p>
          <w:p w:rsidR="00255EDA" w:rsidRPr="00C80921" w:rsidRDefault="00255EDA" w:rsidP="000A5430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</w:p>
        </w:tc>
      </w:tr>
      <w:tr w:rsidR="001E15B3" w:rsidRPr="00C80921" w:rsidTr="00F21753"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647158">
            <w:pPr>
              <w:ind w:left="-57" w:right="-57" w:firstLine="113"/>
              <w:jc w:val="center"/>
            </w:pPr>
            <w:r w:rsidRPr="00C80921">
              <w:t xml:space="preserve">ОК </w:t>
            </w:r>
            <w:r w:rsidR="00647158" w:rsidRPr="00C80921">
              <w:t>0</w:t>
            </w:r>
            <w:r w:rsidRPr="00C80921">
              <w:t>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09303F">
            <w:pPr>
              <w:ind w:left="57" w:firstLine="113"/>
            </w:pPr>
            <w:r w:rsidRPr="00C80921">
              <w:t>Податковий менеджмент та адміністрування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CF1AFB" w:rsidP="0009303F">
            <w:pPr>
              <w:jc w:val="center"/>
            </w:pPr>
            <w:r w:rsidRPr="00C80921">
              <w:t>5,0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CF1AFB" w:rsidP="0009303F">
            <w:pPr>
              <w:ind w:right="-57"/>
              <w:jc w:val="center"/>
            </w:pPr>
            <w:r w:rsidRPr="00C80921">
              <w:t>екзамен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B0AE9" w:rsidRPr="00C80921" w:rsidRDefault="005B0AE9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1. Теоретичні та організаційні основи податкового адміністрування діяльності суб’єктів господарювання</w:t>
            </w:r>
            <w:r w:rsidR="009857B9" w:rsidRPr="00C80921">
              <w:rPr>
                <w:lang w:val="uk-UA"/>
              </w:rPr>
              <w:t xml:space="preserve"> в умовах </w:t>
            </w:r>
            <w:proofErr w:type="spellStart"/>
            <w:r w:rsidR="009857B9" w:rsidRPr="00C80921">
              <w:rPr>
                <w:lang w:val="uk-UA"/>
              </w:rPr>
              <w:t>діджиталізації</w:t>
            </w:r>
            <w:proofErr w:type="spellEnd"/>
            <w:r w:rsidR="009857B9" w:rsidRPr="00C80921">
              <w:rPr>
                <w:lang w:val="uk-UA"/>
              </w:rPr>
              <w:t xml:space="preserve"> податкових сервісів</w:t>
            </w:r>
            <w:r w:rsidRPr="00C80921">
              <w:rPr>
                <w:lang w:val="uk-UA"/>
              </w:rPr>
              <w:t>.</w:t>
            </w:r>
          </w:p>
          <w:p w:rsidR="005B0AE9" w:rsidRPr="00C80921" w:rsidRDefault="005B0AE9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2.Податковий менеджмент у системі фінансового управління підприємством.</w:t>
            </w:r>
          </w:p>
          <w:p w:rsidR="00255EDA" w:rsidRPr="00C80921" w:rsidRDefault="005B0AE9" w:rsidP="00255EDA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3. Податкове планування та оптимізація податкових ризиків</w:t>
            </w:r>
            <w:r w:rsidR="00255EDA" w:rsidRPr="00C80921">
              <w:rPr>
                <w:lang w:val="uk-UA"/>
              </w:rPr>
              <w:t>.</w:t>
            </w:r>
          </w:p>
        </w:tc>
      </w:tr>
    </w:tbl>
    <w:p w:rsidR="00255EDA" w:rsidRPr="00C80921" w:rsidRDefault="00255EDA"/>
    <w:p w:rsidR="00255EDA" w:rsidRPr="00C80921" w:rsidRDefault="00255EDA"/>
    <w:p w:rsidR="00255EDA" w:rsidRPr="00C80921" w:rsidRDefault="00255EDA"/>
    <w:p w:rsidR="00255EDA" w:rsidRPr="00C80921" w:rsidRDefault="00255EDA"/>
    <w:tbl>
      <w:tblPr>
        <w:tblW w:w="9923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3094"/>
        <w:gridCol w:w="653"/>
        <w:gridCol w:w="1072"/>
        <w:gridCol w:w="4333"/>
      </w:tblGrid>
      <w:tr w:rsidR="001E15B3" w:rsidRPr="00C80921" w:rsidTr="007D27DD"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647158">
            <w:pPr>
              <w:ind w:left="-57" w:right="-57" w:firstLine="113"/>
              <w:jc w:val="center"/>
            </w:pPr>
            <w:r w:rsidRPr="00C80921">
              <w:t xml:space="preserve">ОК </w:t>
            </w:r>
            <w:r w:rsidR="00647158" w:rsidRPr="00C80921">
              <w:t>0</w:t>
            </w:r>
            <w:r w:rsidRPr="00C80921">
              <w:t>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7C4893">
            <w:pPr>
              <w:ind w:left="57"/>
            </w:pPr>
            <w:r w:rsidRPr="00C80921">
              <w:t>Управлінські інформаційні системи в обліку, аналізі та аудиті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CF1AFB" w:rsidP="0009303F">
            <w:pPr>
              <w:jc w:val="center"/>
            </w:pPr>
            <w:r w:rsidRPr="00C80921">
              <w:t>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CF1AFB" w:rsidP="0009303F">
            <w:pPr>
              <w:ind w:right="-57"/>
              <w:jc w:val="center"/>
            </w:pPr>
            <w:proofErr w:type="spellStart"/>
            <w:r w:rsidRPr="00C80921">
              <w:t>диф</w:t>
            </w:r>
            <w:proofErr w:type="spellEnd"/>
            <w:r w:rsidRPr="00C80921">
              <w:t>. залік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B0AE9" w:rsidRPr="00C80921" w:rsidRDefault="005B0AE9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>ЗМ 1. Інформаційні системи та їх роль в управлінській діяльності.</w:t>
            </w:r>
          </w:p>
          <w:p w:rsidR="009857B9" w:rsidRPr="00C80921" w:rsidRDefault="009857B9" w:rsidP="0009303F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ЗМ 2. Застосування </w:t>
            </w:r>
            <w:proofErr w:type="spellStart"/>
            <w:r w:rsidR="00DD00D4" w:rsidRPr="00C80921">
              <w:rPr>
                <w:spacing w:val="-6"/>
                <w:lang w:val="uk-UA"/>
              </w:rPr>
              <w:t>Blockchain</w:t>
            </w:r>
            <w:proofErr w:type="spellEnd"/>
            <w:r w:rsidRPr="00C80921">
              <w:rPr>
                <w:lang w:val="uk-UA"/>
              </w:rPr>
              <w:t>, хмарних та інших інноваційних цифрових</w:t>
            </w:r>
            <w:r w:rsidR="00DD00D4" w:rsidRPr="00C80921">
              <w:rPr>
                <w:lang w:val="uk-UA"/>
              </w:rPr>
              <w:t xml:space="preserve"> технології в управлінні обліково-аналітичними</w:t>
            </w:r>
            <w:r w:rsidRPr="00C80921">
              <w:rPr>
                <w:lang w:val="uk-UA"/>
              </w:rPr>
              <w:t xml:space="preserve"> процесами підприємства.</w:t>
            </w:r>
          </w:p>
          <w:p w:rsidR="00C85E20" w:rsidRPr="00C80921" w:rsidRDefault="005B0AE9" w:rsidP="000A5430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  <w:r w:rsidRPr="00C80921">
              <w:rPr>
                <w:lang w:val="uk-UA"/>
              </w:rPr>
              <w:t xml:space="preserve">ЗМ 3. </w:t>
            </w:r>
            <w:r w:rsidR="00C85E20" w:rsidRPr="00C80921">
              <w:rPr>
                <w:lang w:val="uk-UA"/>
              </w:rPr>
              <w:t xml:space="preserve">Інтелектуальний аналіз даних та застосування </w:t>
            </w:r>
            <w:proofErr w:type="spellStart"/>
            <w:r w:rsidR="00DD00D4" w:rsidRPr="00C80921">
              <w:rPr>
                <w:lang w:val="uk-UA"/>
              </w:rPr>
              <w:t>B</w:t>
            </w:r>
            <w:r w:rsidR="00C85E20" w:rsidRPr="00C80921">
              <w:rPr>
                <w:lang w:val="uk-UA"/>
              </w:rPr>
              <w:t>ig</w:t>
            </w:r>
            <w:r w:rsidR="00DD00D4" w:rsidRPr="00C80921">
              <w:rPr>
                <w:lang w:val="uk-UA"/>
              </w:rPr>
              <w:t>D</w:t>
            </w:r>
            <w:r w:rsidR="00C85E20" w:rsidRPr="00C80921">
              <w:rPr>
                <w:lang w:val="uk-UA"/>
              </w:rPr>
              <w:t>ata</w:t>
            </w:r>
            <w:proofErr w:type="spellEnd"/>
            <w:r w:rsidR="00C85E20" w:rsidRPr="00C80921">
              <w:rPr>
                <w:lang w:val="uk-UA"/>
              </w:rPr>
              <w:t xml:space="preserve"> в обліку, </w:t>
            </w:r>
            <w:r w:rsidR="001A3AD8" w:rsidRPr="00C80921">
              <w:rPr>
                <w:lang w:val="uk-UA"/>
              </w:rPr>
              <w:t xml:space="preserve">аналізі, </w:t>
            </w:r>
            <w:r w:rsidR="00C85E20" w:rsidRPr="00C80921">
              <w:rPr>
                <w:lang w:val="uk-UA"/>
              </w:rPr>
              <w:t>аудиті та оподаткуванні</w:t>
            </w:r>
            <w:r w:rsidRPr="00C80921">
              <w:rPr>
                <w:lang w:val="uk-UA"/>
              </w:rPr>
              <w:t>.</w:t>
            </w:r>
          </w:p>
          <w:p w:rsidR="00255EDA" w:rsidRPr="00C80921" w:rsidRDefault="00255EDA" w:rsidP="000A5430">
            <w:pPr>
              <w:pStyle w:val="ad"/>
              <w:spacing w:before="0" w:beforeAutospacing="0" w:after="0" w:afterAutospacing="0"/>
              <w:ind w:firstLine="113"/>
              <w:jc w:val="both"/>
              <w:rPr>
                <w:lang w:val="uk-UA"/>
              </w:rPr>
            </w:pPr>
          </w:p>
        </w:tc>
      </w:tr>
      <w:tr w:rsidR="001E15B3" w:rsidRPr="00C80921" w:rsidTr="007D27DD"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647158">
            <w:pPr>
              <w:ind w:left="-57" w:right="-57" w:firstLine="113"/>
              <w:jc w:val="center"/>
            </w:pPr>
            <w:r w:rsidRPr="00C80921">
              <w:t>ОК 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09303F">
            <w:pPr>
              <w:ind w:left="57" w:firstLine="113"/>
            </w:pPr>
            <w:r w:rsidRPr="00C80921">
              <w:t>Переддипломна практика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CF1AFB" w:rsidP="0009303F">
            <w:pPr>
              <w:jc w:val="center"/>
            </w:pPr>
            <w:r w:rsidRPr="00C80921">
              <w:t>9,0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CF1AFB" w:rsidP="0009303F">
            <w:pPr>
              <w:ind w:right="-57"/>
              <w:jc w:val="center"/>
            </w:pPr>
            <w:proofErr w:type="spellStart"/>
            <w:r w:rsidRPr="00C80921">
              <w:t>диф</w:t>
            </w:r>
            <w:proofErr w:type="spellEnd"/>
            <w:r w:rsidRPr="00C80921">
              <w:t>. залік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B0AE9" w:rsidRPr="00C80921" w:rsidRDefault="005B0AE9" w:rsidP="0009303F">
            <w:pPr>
              <w:ind w:left="57" w:firstLine="113"/>
              <w:jc w:val="both"/>
            </w:pPr>
            <w:r w:rsidRPr="00C80921">
              <w:t>ЗМ 1. Дослідження сучасних проблем в сфері обліку, аудиту, аналізу, контролю та оподаткування на прикладі обраного для дослідження суб’єкта господарювання.</w:t>
            </w:r>
          </w:p>
          <w:p w:rsidR="005B0AE9" w:rsidRPr="00C80921" w:rsidRDefault="005B0AE9" w:rsidP="0009303F">
            <w:pPr>
              <w:ind w:left="57" w:firstLine="113"/>
              <w:jc w:val="both"/>
            </w:pPr>
            <w:r w:rsidRPr="00C80921">
              <w:t>ЗМ 2. Аналіз організації бухгалтерського обліку, аудиту, економічного аналізу, оподаткування на підприємстві.</w:t>
            </w:r>
          </w:p>
          <w:p w:rsidR="00255EDA" w:rsidRPr="00C80921" w:rsidRDefault="005B0AE9" w:rsidP="00255EDA">
            <w:pPr>
              <w:ind w:left="57" w:firstLine="113"/>
              <w:jc w:val="both"/>
            </w:pPr>
            <w:r w:rsidRPr="00C80921">
              <w:t>ЗМ 3. Систематизація обліково-аналітичного забезпечення для обраного об’єкта дослідження</w:t>
            </w:r>
            <w:r w:rsidR="00255EDA" w:rsidRPr="00C80921">
              <w:t>.</w:t>
            </w:r>
          </w:p>
        </w:tc>
      </w:tr>
      <w:tr w:rsidR="001E15B3" w:rsidRPr="00C80921" w:rsidTr="007D27DD"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647158">
            <w:pPr>
              <w:ind w:left="-57" w:right="-57"/>
              <w:jc w:val="center"/>
            </w:pPr>
            <w:r w:rsidRPr="00C80921">
              <w:t>ОК 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5B0AE9" w:rsidP="0009303F">
            <w:pPr>
              <w:ind w:left="57" w:firstLine="113"/>
              <w:jc w:val="both"/>
            </w:pPr>
            <w:r w:rsidRPr="00C80921">
              <w:t>Кваліфікаційна робота магістра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E15B3" w:rsidRPr="00C80921" w:rsidRDefault="00CF1AFB" w:rsidP="0009303F">
            <w:pPr>
              <w:jc w:val="center"/>
            </w:pPr>
            <w:r w:rsidRPr="00C80921">
              <w:t>21,0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5B3" w:rsidRPr="00C80921" w:rsidRDefault="00C80921" w:rsidP="0009303F">
            <w:pPr>
              <w:ind w:right="-57"/>
              <w:jc w:val="center"/>
            </w:pPr>
            <w:r>
              <w:t>-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B0AE9" w:rsidRPr="00C80921" w:rsidRDefault="005B0AE9" w:rsidP="0009303F">
            <w:pPr>
              <w:ind w:left="57" w:firstLine="113"/>
              <w:jc w:val="both"/>
            </w:pPr>
            <w:r w:rsidRPr="00C80921">
              <w:t xml:space="preserve">ЗМ 1: </w:t>
            </w:r>
            <w:proofErr w:type="spellStart"/>
            <w:r w:rsidRPr="00C80921">
              <w:t>Теоретико-методичні</w:t>
            </w:r>
            <w:proofErr w:type="spellEnd"/>
            <w:r w:rsidRPr="00C80921">
              <w:t xml:space="preserve"> положення дослідження сучасних проблем в сфері обліку, аудиту, аналізу, контролю та оподаткування.</w:t>
            </w:r>
          </w:p>
          <w:p w:rsidR="005B0AE9" w:rsidRPr="00C80921" w:rsidRDefault="005B0AE9" w:rsidP="0009303F">
            <w:pPr>
              <w:ind w:left="57" w:firstLine="113"/>
              <w:jc w:val="both"/>
            </w:pPr>
            <w:r w:rsidRPr="00C80921">
              <w:t>ЗМ 2: Аналіз та оцінка організ</w:t>
            </w:r>
            <w:r w:rsidR="00DD00D4" w:rsidRPr="00C80921">
              <w:t>ації бухгалтерського обліку</w:t>
            </w:r>
            <w:r w:rsidR="006068A7" w:rsidRPr="00C80921">
              <w:t>,</w:t>
            </w:r>
            <w:r w:rsidR="00DD00D4" w:rsidRPr="00C80921">
              <w:t xml:space="preserve"> аудиту, </w:t>
            </w:r>
            <w:r w:rsidRPr="00C80921">
              <w:t>економічного аналізу, оподаткування, ревізії і контролю на базі зібраних  фактичних та цифрових матеріалів.</w:t>
            </w:r>
          </w:p>
          <w:p w:rsidR="001E15B3" w:rsidRPr="00C80921" w:rsidRDefault="005B0AE9" w:rsidP="0009303F">
            <w:pPr>
              <w:ind w:left="57" w:firstLine="113"/>
              <w:jc w:val="both"/>
            </w:pPr>
            <w:r w:rsidRPr="00C80921">
              <w:t>ЗМ 3: Обґрунтування висновків та рекомендацій щодо удосконалення  практики та р</w:t>
            </w:r>
            <w:r w:rsidR="007107F3" w:rsidRPr="00C80921">
              <w:t xml:space="preserve">озв’язання проблем, пов'язаних </w:t>
            </w:r>
            <w:r w:rsidRPr="00C80921">
              <w:t>з обліком, аналізом, аудитом та оподаткуванням із використанням комп’ютеризації або автоматизації обліково-аналітичних робіт, економіко-математичного моделювання.</w:t>
            </w:r>
          </w:p>
        </w:tc>
      </w:tr>
      <w:tr w:rsidR="00C80921" w:rsidRPr="00C80921" w:rsidTr="00950047">
        <w:tc>
          <w:tcPr>
            <w:tcW w:w="45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80921" w:rsidRPr="00C80921" w:rsidRDefault="00C80921" w:rsidP="00C80921">
            <w:pPr>
              <w:jc w:val="both"/>
            </w:pPr>
            <w:r w:rsidRPr="00C80921">
              <w:rPr>
                <w:b/>
              </w:rPr>
              <w:t>Загальний обсяг обов'язкових компонент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0921" w:rsidRPr="00C80921" w:rsidRDefault="00C80921" w:rsidP="0009303F">
            <w:pPr>
              <w:ind w:left="57" w:firstLine="113"/>
              <w:jc w:val="both"/>
            </w:pPr>
            <w:r w:rsidRPr="00C80921">
              <w:rPr>
                <w:b/>
              </w:rPr>
              <w:t xml:space="preserve">66 кредитів </w:t>
            </w:r>
            <w:r w:rsidRPr="00C80921">
              <w:rPr>
                <w:b/>
                <w:bCs/>
              </w:rPr>
              <w:t>ЄКТС</w:t>
            </w:r>
          </w:p>
        </w:tc>
      </w:tr>
      <w:tr w:rsidR="00C80921" w:rsidRPr="00C80921" w:rsidTr="00FB5F93">
        <w:tc>
          <w:tcPr>
            <w:tcW w:w="45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80921" w:rsidRPr="00C80921" w:rsidRDefault="00C80921" w:rsidP="00C80921">
            <w:pPr>
              <w:snapToGrid w:val="0"/>
              <w:jc w:val="both"/>
              <w:rPr>
                <w:b/>
              </w:rPr>
            </w:pPr>
            <w:r w:rsidRPr="00C80921">
              <w:rPr>
                <w:b/>
              </w:rPr>
              <w:t>Загальний обсяг вибіркових компонент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921" w:rsidRPr="00C80921" w:rsidRDefault="00C80921" w:rsidP="007B2513">
            <w:pPr>
              <w:tabs>
                <w:tab w:val="left" w:pos="1356"/>
              </w:tabs>
              <w:snapToGrid w:val="0"/>
              <w:ind w:firstLine="113"/>
              <w:rPr>
                <w:b/>
              </w:rPr>
            </w:pPr>
            <w:r w:rsidRPr="00C80921">
              <w:rPr>
                <w:b/>
              </w:rPr>
              <w:t xml:space="preserve">24 </w:t>
            </w:r>
            <w:r w:rsidRPr="00F10F6F">
              <w:rPr>
                <w:b/>
                <w:bCs/>
              </w:rPr>
              <w:t>кредит</w:t>
            </w:r>
            <w:r>
              <w:rPr>
                <w:b/>
                <w:bCs/>
              </w:rPr>
              <w:t>и</w:t>
            </w:r>
            <w:r w:rsidRPr="00F10F6F">
              <w:rPr>
                <w:b/>
                <w:bCs/>
              </w:rPr>
              <w:t xml:space="preserve"> ЄКТС</w:t>
            </w:r>
          </w:p>
        </w:tc>
      </w:tr>
      <w:tr w:rsidR="00C80921" w:rsidRPr="00C80921" w:rsidTr="00FB5F93">
        <w:tc>
          <w:tcPr>
            <w:tcW w:w="45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80921" w:rsidRPr="00C80921" w:rsidRDefault="00C80921" w:rsidP="00C80921">
            <w:pPr>
              <w:snapToGrid w:val="0"/>
              <w:rPr>
                <w:b/>
              </w:rPr>
            </w:pPr>
            <w:r w:rsidRPr="00C80921">
              <w:rPr>
                <w:b/>
              </w:rPr>
              <w:t>ЗАГАЛЬНИЙ ОБСЯГ ПРОГРАМИ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0921" w:rsidRPr="00C80921" w:rsidRDefault="00C80921" w:rsidP="007B2513">
            <w:pPr>
              <w:snapToGrid w:val="0"/>
              <w:ind w:firstLine="113"/>
              <w:rPr>
                <w:b/>
              </w:rPr>
            </w:pPr>
            <w:r>
              <w:rPr>
                <w:b/>
              </w:rPr>
              <w:t xml:space="preserve">90 </w:t>
            </w:r>
            <w:r w:rsidRPr="00F10F6F">
              <w:rPr>
                <w:b/>
                <w:bCs/>
              </w:rPr>
              <w:t>кредит</w:t>
            </w:r>
            <w:r>
              <w:rPr>
                <w:b/>
                <w:bCs/>
              </w:rPr>
              <w:t>и</w:t>
            </w:r>
            <w:r w:rsidRPr="00F10F6F">
              <w:rPr>
                <w:b/>
                <w:bCs/>
              </w:rPr>
              <w:t xml:space="preserve"> ЄКТС</w:t>
            </w:r>
          </w:p>
        </w:tc>
      </w:tr>
    </w:tbl>
    <w:p w:rsidR="005C4488" w:rsidRPr="00C80921" w:rsidRDefault="005C4488" w:rsidP="001701E4">
      <w:pPr>
        <w:jc w:val="both"/>
        <w:rPr>
          <w:i/>
        </w:rPr>
      </w:pPr>
    </w:p>
    <w:p w:rsidR="0084300C" w:rsidRPr="00C80921" w:rsidRDefault="000111AD" w:rsidP="007107F3">
      <w:pPr>
        <w:pStyle w:val="Default"/>
        <w:ind w:firstLine="567"/>
        <w:jc w:val="both"/>
        <w:rPr>
          <w:lang w:val="uk-UA"/>
        </w:rPr>
      </w:pPr>
      <w:r w:rsidRPr="00C80921">
        <w:rPr>
          <w:lang w:val="uk-UA"/>
        </w:rPr>
        <w:t>Фактичні в</w:t>
      </w:r>
      <w:r w:rsidR="005C4488" w:rsidRPr="00C80921">
        <w:rPr>
          <w:lang w:val="uk-UA"/>
        </w:rPr>
        <w:t>ибіркові компоненти можуть відрізнятись від наведених</w:t>
      </w:r>
      <w:r w:rsidRPr="00C80921">
        <w:rPr>
          <w:lang w:val="uk-UA"/>
        </w:rPr>
        <w:t xml:space="preserve"> у освітній програмі</w:t>
      </w:r>
      <w:r w:rsidR="005C4488" w:rsidRPr="00C80921">
        <w:rPr>
          <w:lang w:val="uk-UA"/>
        </w:rPr>
        <w:t xml:space="preserve"> у випадку </w:t>
      </w:r>
      <w:r w:rsidRPr="00C80921">
        <w:rPr>
          <w:lang w:val="uk-UA"/>
        </w:rPr>
        <w:t>реалізації</w:t>
      </w:r>
      <w:r w:rsidR="005C4488" w:rsidRPr="00C80921">
        <w:rPr>
          <w:lang w:val="uk-UA"/>
        </w:rPr>
        <w:t xml:space="preserve"> індивідуальної траєкторії навчання за програмою академічної мобільності,  </w:t>
      </w:r>
      <w:r w:rsidR="00471EF3" w:rsidRPr="00C80921">
        <w:rPr>
          <w:lang w:val="uk-UA"/>
        </w:rPr>
        <w:t xml:space="preserve">інших </w:t>
      </w:r>
      <w:r w:rsidR="005C4488" w:rsidRPr="00C80921">
        <w:rPr>
          <w:lang w:val="uk-UA"/>
        </w:rPr>
        <w:t xml:space="preserve">змінах у </w:t>
      </w:r>
      <w:r w:rsidR="00471EF3" w:rsidRPr="00C80921">
        <w:rPr>
          <w:lang w:val="uk-UA"/>
        </w:rPr>
        <w:t>переліку вибіркових компонентів</w:t>
      </w:r>
      <w:r w:rsidR="005C4488" w:rsidRPr="00C80921">
        <w:rPr>
          <w:lang w:val="uk-UA"/>
        </w:rPr>
        <w:t>.</w:t>
      </w:r>
    </w:p>
    <w:p w:rsidR="007107F3" w:rsidRPr="00C80921" w:rsidRDefault="007107F3" w:rsidP="007107F3">
      <w:pPr>
        <w:pStyle w:val="Default"/>
        <w:ind w:firstLine="567"/>
        <w:jc w:val="both"/>
        <w:rPr>
          <w:lang w:val="uk-UA"/>
        </w:rPr>
      </w:pPr>
    </w:p>
    <w:p w:rsidR="0084300C" w:rsidRPr="00C80921" w:rsidRDefault="0084300C" w:rsidP="000111AD">
      <w:pPr>
        <w:ind w:firstLine="708"/>
        <w:jc w:val="both"/>
        <w:sectPr w:rsidR="0084300C" w:rsidRPr="00C80921" w:rsidSect="00544BFD">
          <w:footerReference w:type="even" r:id="rId14"/>
          <w:footerReference w:type="default" r:id="rId15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:rsidR="00FA7845" w:rsidRPr="00C80921" w:rsidRDefault="00AF0AD8" w:rsidP="00D518CB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 w:rsidRPr="00C80921">
        <w:rPr>
          <w:b/>
          <w:sz w:val="28"/>
          <w:szCs w:val="28"/>
          <w:lang w:val="uk-UA"/>
        </w:rPr>
        <w:lastRenderedPageBreak/>
        <w:t xml:space="preserve">2.2 </w:t>
      </w:r>
      <w:r w:rsidR="00D518CB" w:rsidRPr="00495CCB">
        <w:rPr>
          <w:b/>
          <w:color w:val="000000" w:themeColor="text1"/>
          <w:sz w:val="28"/>
          <w:szCs w:val="28"/>
        </w:rPr>
        <w:t xml:space="preserve">Структура </w:t>
      </w:r>
      <w:proofErr w:type="spellStart"/>
      <w:r w:rsidR="00D518CB" w:rsidRPr="00495CCB">
        <w:rPr>
          <w:b/>
          <w:color w:val="000000" w:themeColor="text1"/>
          <w:sz w:val="28"/>
          <w:szCs w:val="28"/>
        </w:rPr>
        <w:t>освітніх</w:t>
      </w:r>
      <w:proofErr w:type="spellEnd"/>
      <w:r w:rsidR="00D518CB" w:rsidRPr="00495CCB">
        <w:rPr>
          <w:b/>
          <w:color w:val="000000" w:themeColor="text1"/>
          <w:sz w:val="28"/>
          <w:szCs w:val="28"/>
        </w:rPr>
        <w:t xml:space="preserve"> компонент за семестрами</w:t>
      </w:r>
    </w:p>
    <w:p w:rsidR="005033DA" w:rsidRPr="00783EA5" w:rsidRDefault="005033DA" w:rsidP="005033DA">
      <w:pPr>
        <w:suppressAutoHyphens/>
        <w:ind w:firstLine="709"/>
        <w:jc w:val="center"/>
        <w:rPr>
          <w:bCs/>
          <w:szCs w:val="28"/>
        </w:rPr>
      </w:pPr>
      <w:r w:rsidRPr="00783EA5">
        <w:rPr>
          <w:bCs/>
          <w:szCs w:val="28"/>
        </w:rPr>
        <w:t>Опис логічної послідовності вивчення компонент освітньої програми за семестрами</w:t>
      </w:r>
    </w:p>
    <w:tbl>
      <w:tblPr>
        <w:tblW w:w="6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4"/>
        <w:gridCol w:w="2194"/>
        <w:gridCol w:w="2362"/>
      </w:tblGrid>
      <w:tr w:rsidR="00783EA5" w:rsidRPr="00783EA5" w:rsidTr="00783EA5">
        <w:trPr>
          <w:trHeight w:val="264"/>
          <w:jc w:val="center"/>
        </w:trPr>
        <w:tc>
          <w:tcPr>
            <w:tcW w:w="2194" w:type="dxa"/>
            <w:shd w:val="clear" w:color="auto" w:fill="auto"/>
          </w:tcPr>
          <w:p w:rsidR="00783EA5" w:rsidRPr="00783EA5" w:rsidRDefault="00783EA5" w:rsidP="00783EA5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783EA5">
              <w:rPr>
                <w:b/>
                <w:lang w:val="ru-RU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783EA5" w:rsidRPr="00783EA5" w:rsidRDefault="00783EA5" w:rsidP="00783EA5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783EA5">
              <w:rPr>
                <w:b/>
                <w:lang w:val="ru-RU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 w:rsidR="00783EA5" w:rsidRPr="00783EA5" w:rsidRDefault="00783EA5" w:rsidP="00783EA5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783EA5">
              <w:rPr>
                <w:b/>
                <w:lang w:val="ru-RU"/>
              </w:rPr>
              <w:t>3</w:t>
            </w:r>
          </w:p>
        </w:tc>
      </w:tr>
      <w:tr w:rsidR="00783EA5" w:rsidRPr="00783EA5" w:rsidTr="00783EA5">
        <w:trPr>
          <w:trHeight w:val="255"/>
          <w:jc w:val="center"/>
        </w:trPr>
        <w:tc>
          <w:tcPr>
            <w:tcW w:w="2194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  <w:r w:rsidRPr="00783EA5">
              <w:t xml:space="preserve">ОК </w:t>
            </w:r>
            <w:r>
              <w:t>0</w:t>
            </w:r>
            <w:r w:rsidRPr="00783EA5">
              <w:t>1</w:t>
            </w:r>
          </w:p>
        </w:tc>
        <w:tc>
          <w:tcPr>
            <w:tcW w:w="2194" w:type="dxa"/>
            <w:shd w:val="clear" w:color="auto" w:fill="auto"/>
          </w:tcPr>
          <w:p w:rsidR="00783EA5" w:rsidRPr="00783EA5" w:rsidRDefault="00783EA5" w:rsidP="00783EA5">
            <w:pPr>
              <w:tabs>
                <w:tab w:val="left" w:pos="15451"/>
              </w:tabs>
              <w:ind w:right="142"/>
              <w:jc w:val="center"/>
            </w:pPr>
            <w:r w:rsidRPr="00783EA5">
              <w:t xml:space="preserve">ОК </w:t>
            </w:r>
            <w:r>
              <w:t>02</w:t>
            </w:r>
          </w:p>
        </w:tc>
        <w:tc>
          <w:tcPr>
            <w:tcW w:w="2362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 w:rsidRPr="00783EA5">
              <w:t xml:space="preserve">ОК </w:t>
            </w:r>
            <w:r>
              <w:t>10</w:t>
            </w:r>
          </w:p>
        </w:tc>
      </w:tr>
      <w:tr w:rsidR="00783EA5" w:rsidRPr="00783EA5" w:rsidTr="00783EA5">
        <w:trPr>
          <w:trHeight w:val="264"/>
          <w:jc w:val="center"/>
        </w:trPr>
        <w:tc>
          <w:tcPr>
            <w:tcW w:w="2194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 w:rsidRPr="00783EA5">
              <w:t xml:space="preserve">ОК </w:t>
            </w: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2194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proofErr w:type="gramStart"/>
            <w:r w:rsidRPr="00783EA5">
              <w:rPr>
                <w:lang w:val="ru-RU"/>
              </w:rPr>
              <w:t>ОК</w:t>
            </w:r>
            <w:proofErr w:type="gramEnd"/>
            <w:r w:rsidRPr="00783EA5">
              <w:rPr>
                <w:lang w:val="ru-RU"/>
              </w:rPr>
              <w:t xml:space="preserve"> </w:t>
            </w:r>
            <w:r>
              <w:rPr>
                <w:lang w:val="ru-RU"/>
              </w:rPr>
              <w:t>03</w:t>
            </w:r>
          </w:p>
        </w:tc>
        <w:tc>
          <w:tcPr>
            <w:tcW w:w="2362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proofErr w:type="gramStart"/>
            <w:r w:rsidRPr="00783EA5">
              <w:rPr>
                <w:lang w:val="ru-RU"/>
              </w:rPr>
              <w:t>ОК</w:t>
            </w:r>
            <w:proofErr w:type="gramEnd"/>
            <w:r w:rsidRPr="00783EA5">
              <w:rPr>
                <w:lang w:val="ru-RU"/>
              </w:rPr>
              <w:t xml:space="preserve"> </w:t>
            </w:r>
            <w:r>
              <w:rPr>
                <w:lang w:val="ru-RU"/>
              </w:rPr>
              <w:t>11</w:t>
            </w:r>
          </w:p>
        </w:tc>
      </w:tr>
      <w:tr w:rsidR="00783EA5" w:rsidRPr="00783EA5" w:rsidTr="00783EA5">
        <w:trPr>
          <w:trHeight w:val="255"/>
          <w:jc w:val="center"/>
        </w:trPr>
        <w:tc>
          <w:tcPr>
            <w:tcW w:w="2194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ОК</w:t>
            </w:r>
            <w:proofErr w:type="gramEnd"/>
            <w:r>
              <w:rPr>
                <w:lang w:val="ru-RU"/>
              </w:rPr>
              <w:t xml:space="preserve"> 05</w:t>
            </w:r>
          </w:p>
        </w:tc>
        <w:tc>
          <w:tcPr>
            <w:tcW w:w="2194" w:type="dxa"/>
            <w:shd w:val="clear" w:color="auto" w:fill="auto"/>
          </w:tcPr>
          <w:p w:rsidR="00783EA5" w:rsidRPr="00783EA5" w:rsidRDefault="003C4DAD" w:rsidP="00402391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>
              <w:t>Вибіркова ОК</w:t>
            </w:r>
          </w:p>
        </w:tc>
        <w:tc>
          <w:tcPr>
            <w:tcW w:w="2362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783EA5" w:rsidRPr="00783EA5" w:rsidTr="00783EA5">
        <w:trPr>
          <w:trHeight w:val="264"/>
          <w:jc w:val="center"/>
        </w:trPr>
        <w:tc>
          <w:tcPr>
            <w:tcW w:w="2194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  <w:r>
              <w:t>ОК 06</w:t>
            </w:r>
          </w:p>
        </w:tc>
        <w:tc>
          <w:tcPr>
            <w:tcW w:w="2194" w:type="dxa"/>
            <w:shd w:val="clear" w:color="auto" w:fill="auto"/>
          </w:tcPr>
          <w:p w:rsidR="00783EA5" w:rsidRPr="00783EA5" w:rsidRDefault="003C4DAD" w:rsidP="00402391">
            <w:pPr>
              <w:tabs>
                <w:tab w:val="left" w:pos="15451"/>
              </w:tabs>
              <w:ind w:right="142"/>
              <w:jc w:val="center"/>
            </w:pPr>
            <w:r>
              <w:t>Вибіркова ОК</w:t>
            </w:r>
          </w:p>
        </w:tc>
        <w:tc>
          <w:tcPr>
            <w:tcW w:w="2362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783EA5" w:rsidRPr="00783EA5" w:rsidTr="00783EA5">
        <w:trPr>
          <w:trHeight w:val="264"/>
          <w:jc w:val="center"/>
        </w:trPr>
        <w:tc>
          <w:tcPr>
            <w:tcW w:w="2194" w:type="dxa"/>
            <w:shd w:val="clear" w:color="auto" w:fill="auto"/>
          </w:tcPr>
          <w:p w:rsid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  <w:r>
              <w:t>ОК 07</w:t>
            </w:r>
          </w:p>
        </w:tc>
        <w:tc>
          <w:tcPr>
            <w:tcW w:w="2194" w:type="dxa"/>
            <w:shd w:val="clear" w:color="auto" w:fill="auto"/>
          </w:tcPr>
          <w:p w:rsidR="00783EA5" w:rsidRPr="00783EA5" w:rsidRDefault="003C4DAD" w:rsidP="00402391">
            <w:pPr>
              <w:tabs>
                <w:tab w:val="left" w:pos="15451"/>
              </w:tabs>
              <w:ind w:right="142"/>
              <w:jc w:val="center"/>
            </w:pPr>
            <w:r>
              <w:t>Вибіркова ОК</w:t>
            </w:r>
          </w:p>
        </w:tc>
        <w:tc>
          <w:tcPr>
            <w:tcW w:w="2362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783EA5" w:rsidRPr="00783EA5" w:rsidTr="00783EA5">
        <w:trPr>
          <w:trHeight w:val="264"/>
          <w:jc w:val="center"/>
        </w:trPr>
        <w:tc>
          <w:tcPr>
            <w:tcW w:w="2194" w:type="dxa"/>
            <w:shd w:val="clear" w:color="auto" w:fill="auto"/>
          </w:tcPr>
          <w:p w:rsid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  <w:r>
              <w:t>ОК 08</w:t>
            </w:r>
          </w:p>
        </w:tc>
        <w:tc>
          <w:tcPr>
            <w:tcW w:w="2194" w:type="dxa"/>
            <w:shd w:val="clear" w:color="auto" w:fill="auto"/>
          </w:tcPr>
          <w:p w:rsidR="00783EA5" w:rsidRPr="00783EA5" w:rsidRDefault="003C4DAD" w:rsidP="003C4DAD">
            <w:pPr>
              <w:tabs>
                <w:tab w:val="left" w:pos="435"/>
                <w:tab w:val="left" w:pos="15451"/>
              </w:tabs>
              <w:ind w:right="142"/>
              <w:jc w:val="center"/>
            </w:pPr>
            <w:r>
              <w:t>Вибіркова ОК</w:t>
            </w:r>
            <w:bookmarkStart w:id="2" w:name="_GoBack"/>
            <w:bookmarkEnd w:id="2"/>
          </w:p>
        </w:tc>
        <w:tc>
          <w:tcPr>
            <w:tcW w:w="2362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783EA5" w:rsidRPr="00783EA5" w:rsidTr="00783EA5">
        <w:trPr>
          <w:trHeight w:val="264"/>
          <w:jc w:val="center"/>
        </w:trPr>
        <w:tc>
          <w:tcPr>
            <w:tcW w:w="2194" w:type="dxa"/>
            <w:shd w:val="clear" w:color="auto" w:fill="auto"/>
          </w:tcPr>
          <w:p w:rsid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  <w:r>
              <w:t>ОК 09</w:t>
            </w:r>
          </w:p>
        </w:tc>
        <w:tc>
          <w:tcPr>
            <w:tcW w:w="2194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362" w:type="dxa"/>
            <w:shd w:val="clear" w:color="auto" w:fill="auto"/>
          </w:tcPr>
          <w:p w:rsidR="00783EA5" w:rsidRPr="00783EA5" w:rsidRDefault="00783EA5" w:rsidP="00402391">
            <w:pPr>
              <w:tabs>
                <w:tab w:val="left" w:pos="15451"/>
              </w:tabs>
              <w:ind w:right="142"/>
              <w:jc w:val="center"/>
            </w:pPr>
          </w:p>
        </w:tc>
      </w:tr>
    </w:tbl>
    <w:p w:rsidR="00783EA5" w:rsidRDefault="00783EA5" w:rsidP="005033DA">
      <w:pPr>
        <w:suppressAutoHyphens/>
        <w:ind w:firstLine="709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684"/>
        <w:gridCol w:w="3837"/>
        <w:gridCol w:w="3041"/>
      </w:tblGrid>
      <w:tr w:rsidR="00783EA5" w:rsidRPr="00783EA5" w:rsidTr="00AF39DA">
        <w:trPr>
          <w:trHeight w:val="227"/>
          <w:jc w:val="center"/>
        </w:trPr>
        <w:tc>
          <w:tcPr>
            <w:tcW w:w="10562" w:type="dxa"/>
            <w:gridSpan w:val="3"/>
            <w:shd w:val="clear" w:color="auto" w:fill="F2F2F2" w:themeFill="background1" w:themeFillShade="F2"/>
          </w:tcPr>
          <w:p w:rsidR="00783EA5" w:rsidRPr="00783EA5" w:rsidRDefault="00783EA5" w:rsidP="00783EA5">
            <w:pPr>
              <w:pStyle w:val="Default"/>
              <w:spacing w:line="276" w:lineRule="auto"/>
              <w:jc w:val="center"/>
              <w:rPr>
                <w:b/>
                <w:lang w:val="uk-UA"/>
              </w:rPr>
            </w:pPr>
            <w:r w:rsidRPr="00783EA5">
              <w:rPr>
                <w:b/>
                <w:lang w:val="uk-UA"/>
              </w:rPr>
              <w:t>Семестри</w:t>
            </w:r>
          </w:p>
        </w:tc>
      </w:tr>
      <w:tr w:rsidR="00AF0AD8" w:rsidRPr="00783EA5" w:rsidTr="00AF39DA">
        <w:trPr>
          <w:trHeight w:val="227"/>
          <w:jc w:val="center"/>
        </w:trPr>
        <w:tc>
          <w:tcPr>
            <w:tcW w:w="3684" w:type="dxa"/>
            <w:shd w:val="clear" w:color="auto" w:fill="F2F2F2" w:themeFill="background1" w:themeFillShade="F2"/>
          </w:tcPr>
          <w:p w:rsidR="00AF0AD8" w:rsidRPr="00783EA5" w:rsidRDefault="00AF0AD8" w:rsidP="00783EA5">
            <w:pPr>
              <w:pStyle w:val="Default"/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83EA5">
              <w:rPr>
                <w:b/>
                <w:lang w:val="uk-UA"/>
              </w:rPr>
              <w:t>1</w:t>
            </w:r>
          </w:p>
        </w:tc>
        <w:tc>
          <w:tcPr>
            <w:tcW w:w="3837" w:type="dxa"/>
            <w:shd w:val="clear" w:color="auto" w:fill="F2F2F2" w:themeFill="background1" w:themeFillShade="F2"/>
          </w:tcPr>
          <w:p w:rsidR="00AF0AD8" w:rsidRPr="00783EA5" w:rsidRDefault="00AF0AD8" w:rsidP="00783EA5">
            <w:pPr>
              <w:pStyle w:val="Default"/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83EA5">
              <w:rPr>
                <w:b/>
                <w:lang w:val="uk-UA"/>
              </w:rPr>
              <w:t>2</w:t>
            </w:r>
          </w:p>
        </w:tc>
        <w:tc>
          <w:tcPr>
            <w:tcW w:w="3041" w:type="dxa"/>
            <w:shd w:val="clear" w:color="auto" w:fill="F2F2F2" w:themeFill="background1" w:themeFillShade="F2"/>
          </w:tcPr>
          <w:p w:rsidR="00AF0AD8" w:rsidRPr="00783EA5" w:rsidRDefault="00AF0AD8" w:rsidP="00783EA5">
            <w:pPr>
              <w:pStyle w:val="Default"/>
              <w:spacing w:line="276" w:lineRule="auto"/>
              <w:jc w:val="center"/>
              <w:rPr>
                <w:b/>
                <w:lang w:val="uk-UA"/>
              </w:rPr>
            </w:pPr>
            <w:r w:rsidRPr="00783EA5">
              <w:rPr>
                <w:b/>
                <w:lang w:val="uk-UA"/>
              </w:rPr>
              <w:t>3</w:t>
            </w:r>
          </w:p>
        </w:tc>
      </w:tr>
      <w:tr w:rsidR="00502781" w:rsidRPr="00783EA5" w:rsidTr="00AF39DA">
        <w:trPr>
          <w:trHeight w:val="451"/>
          <w:jc w:val="center"/>
        </w:trPr>
        <w:tc>
          <w:tcPr>
            <w:tcW w:w="3684" w:type="dxa"/>
            <w:shd w:val="clear" w:color="auto" w:fill="auto"/>
            <w:hideMark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lang w:val="uk-UA"/>
              </w:rPr>
              <w:t xml:space="preserve">ОК 01 Професійна етика та наукові комунікації в фінансово-економічної сфері  (англ. мовою) </w:t>
            </w:r>
            <w:r w:rsidRPr="00783EA5">
              <w:rPr>
                <w:iCs/>
                <w:lang w:val="uk-UA"/>
              </w:rPr>
              <w:t xml:space="preserve">(4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диф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837" w:type="dxa"/>
            <w:shd w:val="clear" w:color="auto" w:fill="auto"/>
            <w:hideMark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lang w:val="uk-UA"/>
              </w:rPr>
              <w:t xml:space="preserve">ОК 02 Фінансовий менеджмент </w:t>
            </w:r>
            <w:r w:rsidRPr="00783EA5">
              <w:rPr>
                <w:iCs/>
                <w:lang w:val="uk-UA"/>
              </w:rPr>
              <w:t xml:space="preserve">(4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диф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041" w:type="dxa"/>
            <w:shd w:val="clear" w:color="auto" w:fill="auto"/>
            <w:hideMark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lang w:val="uk-UA"/>
              </w:rPr>
              <w:t xml:space="preserve">ОК 10 Переддипломна практика </w:t>
            </w:r>
          </w:p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iCs/>
                <w:lang w:val="uk-UA"/>
              </w:rPr>
              <w:t xml:space="preserve">(9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диф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</w:tr>
      <w:tr w:rsidR="00502781" w:rsidRPr="00783EA5" w:rsidTr="00AF39DA">
        <w:trPr>
          <w:trHeight w:val="505"/>
          <w:jc w:val="center"/>
        </w:trPr>
        <w:tc>
          <w:tcPr>
            <w:tcW w:w="3684" w:type="dxa"/>
            <w:shd w:val="clear" w:color="auto" w:fill="auto"/>
            <w:hideMark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lang w:val="uk-UA"/>
              </w:rPr>
              <w:t xml:space="preserve">ОК 04 Аудит фінансової звітності суб`єктів господарювання </w:t>
            </w:r>
            <w:r w:rsidRPr="00783EA5">
              <w:rPr>
                <w:iCs/>
                <w:lang w:val="uk-UA"/>
              </w:rPr>
              <w:t xml:space="preserve">(4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екз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837" w:type="dxa"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ind w:left="-57" w:right="-57"/>
              <w:rPr>
                <w:i/>
                <w:lang w:val="uk-UA"/>
              </w:rPr>
            </w:pPr>
            <w:r w:rsidRPr="00783EA5">
              <w:rPr>
                <w:lang w:val="uk-UA"/>
              </w:rPr>
              <w:t xml:space="preserve">ОК 03 Курсова робота «Фінансовий менеджмент» </w:t>
            </w:r>
            <w:r w:rsidRPr="00783EA5">
              <w:rPr>
                <w:iCs/>
                <w:lang w:val="uk-UA"/>
              </w:rPr>
              <w:t xml:space="preserve">(2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041" w:type="dxa"/>
            <w:shd w:val="clear" w:color="auto" w:fill="auto"/>
            <w:hideMark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i/>
                <w:lang w:val="uk-UA"/>
              </w:rPr>
            </w:pPr>
            <w:r w:rsidRPr="00783EA5">
              <w:rPr>
                <w:lang w:val="uk-UA"/>
              </w:rPr>
              <w:t xml:space="preserve">ОК 11 Кваліфікаційна робота </w:t>
            </w:r>
            <w:r w:rsidRPr="00783EA5">
              <w:rPr>
                <w:iCs/>
                <w:lang w:val="uk-UA"/>
              </w:rPr>
              <w:t xml:space="preserve">магістра (21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>., захист)</w:t>
            </w:r>
          </w:p>
        </w:tc>
      </w:tr>
      <w:tr w:rsidR="00502781" w:rsidRPr="00783EA5" w:rsidTr="00AF39DA">
        <w:trPr>
          <w:trHeight w:val="488"/>
          <w:jc w:val="center"/>
        </w:trPr>
        <w:tc>
          <w:tcPr>
            <w:tcW w:w="3684" w:type="dxa"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lang w:val="uk-UA"/>
              </w:rPr>
              <w:t xml:space="preserve">ОК 05 Бухгалтерський облік в управлінні підприємством </w:t>
            </w:r>
            <w:r w:rsidRPr="00783EA5">
              <w:rPr>
                <w:iCs/>
                <w:lang w:val="uk-UA"/>
              </w:rPr>
              <w:t xml:space="preserve">(5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екз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837" w:type="dxa"/>
            <w:shd w:val="clear" w:color="auto" w:fill="auto"/>
          </w:tcPr>
          <w:p w:rsidR="00502781" w:rsidRPr="00783EA5" w:rsidRDefault="00783EA5" w:rsidP="00783EA5">
            <w:pPr>
              <w:pStyle w:val="Default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Вибіркова ОК </w:t>
            </w:r>
            <w:r w:rsidRPr="00783EA5">
              <w:rPr>
                <w:iCs/>
                <w:lang w:val="uk-UA"/>
              </w:rPr>
              <w:t xml:space="preserve">(6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екз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041" w:type="dxa"/>
            <w:vMerge w:val="restart"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</w:p>
        </w:tc>
      </w:tr>
      <w:tr w:rsidR="00502781" w:rsidRPr="00783EA5" w:rsidTr="00AF39DA">
        <w:trPr>
          <w:trHeight w:val="488"/>
          <w:jc w:val="center"/>
        </w:trPr>
        <w:tc>
          <w:tcPr>
            <w:tcW w:w="3684" w:type="dxa"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lang w:val="uk-UA"/>
              </w:rPr>
              <w:t xml:space="preserve">ОК 06 Організація обліку і контролю </w:t>
            </w:r>
          </w:p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iCs/>
                <w:lang w:val="uk-UA"/>
              </w:rPr>
              <w:t xml:space="preserve">(4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диф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837" w:type="dxa"/>
            <w:shd w:val="clear" w:color="auto" w:fill="auto"/>
          </w:tcPr>
          <w:p w:rsidR="00502781" w:rsidRPr="00783EA5" w:rsidRDefault="00783EA5" w:rsidP="00783EA5">
            <w:pPr>
              <w:pStyle w:val="Default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Вибіркова ОК </w:t>
            </w:r>
            <w:r w:rsidRPr="00783EA5">
              <w:rPr>
                <w:iCs/>
                <w:lang w:val="uk-UA"/>
              </w:rPr>
              <w:t xml:space="preserve">(6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екз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041" w:type="dxa"/>
            <w:vMerge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jc w:val="center"/>
              <w:rPr>
                <w:lang w:val="uk-UA"/>
              </w:rPr>
            </w:pPr>
          </w:p>
        </w:tc>
      </w:tr>
      <w:tr w:rsidR="00502781" w:rsidRPr="00783EA5" w:rsidTr="00AF39DA">
        <w:trPr>
          <w:trHeight w:val="488"/>
          <w:jc w:val="center"/>
        </w:trPr>
        <w:tc>
          <w:tcPr>
            <w:tcW w:w="3684" w:type="dxa"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lang w:val="uk-UA"/>
              </w:rPr>
              <w:t xml:space="preserve">ОК 07 Облік і фінансова звітність за міжнародними стандартами (поглиблений рівень) </w:t>
            </w:r>
            <w:r w:rsidRPr="00783EA5">
              <w:rPr>
                <w:iCs/>
                <w:lang w:val="uk-UA"/>
              </w:rPr>
              <w:t xml:space="preserve">(4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екз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837" w:type="dxa"/>
            <w:shd w:val="clear" w:color="auto" w:fill="auto"/>
          </w:tcPr>
          <w:p w:rsidR="00502781" w:rsidRPr="00783EA5" w:rsidRDefault="00783EA5" w:rsidP="00783EA5">
            <w:pPr>
              <w:pStyle w:val="Default"/>
              <w:tabs>
                <w:tab w:val="left" w:pos="1035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Вибіркова ОК </w:t>
            </w:r>
            <w:r w:rsidRPr="00783EA5">
              <w:rPr>
                <w:iCs/>
                <w:lang w:val="uk-UA"/>
              </w:rPr>
              <w:t xml:space="preserve">(6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екз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041" w:type="dxa"/>
            <w:vMerge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jc w:val="center"/>
              <w:rPr>
                <w:lang w:val="uk-UA"/>
              </w:rPr>
            </w:pPr>
          </w:p>
        </w:tc>
      </w:tr>
      <w:tr w:rsidR="00502781" w:rsidRPr="00783EA5" w:rsidTr="00AF39DA">
        <w:trPr>
          <w:trHeight w:val="488"/>
          <w:jc w:val="center"/>
        </w:trPr>
        <w:tc>
          <w:tcPr>
            <w:tcW w:w="3684" w:type="dxa"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lang w:val="uk-UA"/>
              </w:rPr>
              <w:t xml:space="preserve">ОК 08 Податковий менеджмент та адміністрування </w:t>
            </w:r>
            <w:r w:rsidRPr="00783EA5">
              <w:rPr>
                <w:iCs/>
                <w:lang w:val="uk-UA"/>
              </w:rPr>
              <w:t xml:space="preserve">(5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екз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837" w:type="dxa"/>
            <w:shd w:val="clear" w:color="auto" w:fill="auto"/>
          </w:tcPr>
          <w:p w:rsidR="00502781" w:rsidRPr="00783EA5" w:rsidRDefault="00783EA5" w:rsidP="00783EA5">
            <w:pPr>
              <w:pStyle w:val="Default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Вибіркова ОК </w:t>
            </w:r>
            <w:r w:rsidRPr="00783EA5">
              <w:rPr>
                <w:iCs/>
                <w:lang w:val="uk-UA"/>
              </w:rPr>
              <w:t xml:space="preserve">(6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екз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041" w:type="dxa"/>
            <w:vMerge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jc w:val="center"/>
              <w:rPr>
                <w:lang w:val="uk-UA"/>
              </w:rPr>
            </w:pPr>
          </w:p>
        </w:tc>
      </w:tr>
      <w:tr w:rsidR="00502781" w:rsidRPr="00783EA5" w:rsidTr="00AF39DA">
        <w:trPr>
          <w:trHeight w:val="488"/>
          <w:jc w:val="center"/>
        </w:trPr>
        <w:tc>
          <w:tcPr>
            <w:tcW w:w="3684" w:type="dxa"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rPr>
                <w:lang w:val="uk-UA"/>
              </w:rPr>
            </w:pPr>
            <w:r w:rsidRPr="00783EA5">
              <w:rPr>
                <w:lang w:val="uk-UA"/>
              </w:rPr>
              <w:t xml:space="preserve">ОК 09 Управлінські інформаційні системи в обліку, аналізі та аудиті </w:t>
            </w:r>
            <w:r w:rsidRPr="00783EA5">
              <w:rPr>
                <w:iCs/>
                <w:lang w:val="uk-UA"/>
              </w:rPr>
              <w:t xml:space="preserve">(4 </w:t>
            </w:r>
            <w:proofErr w:type="spellStart"/>
            <w:r w:rsidRPr="00783EA5">
              <w:rPr>
                <w:iCs/>
                <w:lang w:val="uk-UA"/>
              </w:rPr>
              <w:t>кр</w:t>
            </w:r>
            <w:proofErr w:type="spellEnd"/>
            <w:r w:rsidRPr="00783EA5">
              <w:rPr>
                <w:iCs/>
                <w:lang w:val="uk-UA"/>
              </w:rPr>
              <w:t xml:space="preserve">., </w:t>
            </w:r>
            <w:proofErr w:type="spellStart"/>
            <w:r w:rsidRPr="00783EA5">
              <w:rPr>
                <w:iCs/>
                <w:lang w:val="uk-UA"/>
              </w:rPr>
              <w:t>диф</w:t>
            </w:r>
            <w:proofErr w:type="spellEnd"/>
            <w:r w:rsidRPr="00783EA5">
              <w:rPr>
                <w:iCs/>
                <w:lang w:val="uk-UA"/>
              </w:rPr>
              <w:t>.)</w:t>
            </w:r>
          </w:p>
        </w:tc>
        <w:tc>
          <w:tcPr>
            <w:tcW w:w="3837" w:type="dxa"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ind w:left="-57" w:right="-57"/>
              <w:rPr>
                <w:i/>
                <w:lang w:val="uk-UA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502781" w:rsidRPr="00783EA5" w:rsidRDefault="00502781" w:rsidP="00783EA5">
            <w:pPr>
              <w:pStyle w:val="Default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AF39DA" w:rsidRDefault="00AF39DA"/>
    <w:p w:rsidR="00AF39DA" w:rsidRDefault="00AF39DA"/>
    <w:p w:rsidR="00AF39DA" w:rsidRPr="00495CCB" w:rsidRDefault="00AF39DA" w:rsidP="00AF39DA">
      <w:pPr>
        <w:jc w:val="center"/>
        <w:rPr>
          <w:b/>
        </w:rPr>
      </w:pPr>
      <w:r w:rsidRPr="00495CCB">
        <w:rPr>
          <w:b/>
        </w:rPr>
        <w:t>Розподіл обсягу (в кредитах ЄКТС) за обов’язковими та вибірковими освітніми компонентами за семестрами</w:t>
      </w: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59"/>
        <w:gridCol w:w="992"/>
        <w:gridCol w:w="851"/>
      </w:tblGrid>
      <w:tr w:rsidR="00AF39DA" w:rsidRPr="00AF39DA" w:rsidTr="00AF39DA">
        <w:trPr>
          <w:jc w:val="center"/>
        </w:trPr>
        <w:tc>
          <w:tcPr>
            <w:tcW w:w="2155" w:type="dxa"/>
            <w:shd w:val="clear" w:color="auto" w:fill="auto"/>
          </w:tcPr>
          <w:p w:rsidR="00AF39DA" w:rsidRPr="00AF39DA" w:rsidRDefault="00AF39DA" w:rsidP="00AF39DA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 w:rsidRPr="00AF39DA">
              <w:rPr>
                <w:b/>
              </w:rPr>
              <w:t>Семестри</w:t>
            </w:r>
          </w:p>
        </w:tc>
        <w:tc>
          <w:tcPr>
            <w:tcW w:w="959" w:type="dxa"/>
            <w:shd w:val="clear" w:color="auto" w:fill="auto"/>
          </w:tcPr>
          <w:p w:rsidR="00AF39DA" w:rsidRPr="00AF39DA" w:rsidRDefault="00AF39DA" w:rsidP="00AF39D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lang w:val="ru-RU"/>
              </w:rPr>
            </w:pPr>
            <w:r w:rsidRPr="00AF39DA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F39DA" w:rsidRPr="00AF39DA" w:rsidRDefault="00AF39DA" w:rsidP="00AF39D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lang w:val="ru-RU"/>
              </w:rPr>
            </w:pPr>
            <w:r w:rsidRPr="00AF39DA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39DA" w:rsidRPr="00AF39DA" w:rsidRDefault="00AF39DA" w:rsidP="00AF39DA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lang w:val="ru-RU"/>
              </w:rPr>
            </w:pPr>
            <w:r w:rsidRPr="00AF39DA">
              <w:rPr>
                <w:b/>
                <w:bCs/>
              </w:rPr>
              <w:t>3</w:t>
            </w:r>
          </w:p>
        </w:tc>
      </w:tr>
      <w:tr w:rsidR="00AF39DA" w:rsidRPr="009F34A5" w:rsidTr="00AF39DA">
        <w:trPr>
          <w:jc w:val="center"/>
        </w:trPr>
        <w:tc>
          <w:tcPr>
            <w:tcW w:w="2155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</w:pPr>
            <w:r w:rsidRPr="009F34A5">
              <w:t>Обов’язкові ОК</w:t>
            </w:r>
          </w:p>
        </w:tc>
        <w:tc>
          <w:tcPr>
            <w:tcW w:w="959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jc w:val="center"/>
            </w:pPr>
            <w:r>
              <w:t>30</w:t>
            </w:r>
          </w:p>
        </w:tc>
      </w:tr>
      <w:tr w:rsidR="00AF39DA" w:rsidRPr="009F34A5" w:rsidTr="00AF39DA">
        <w:trPr>
          <w:jc w:val="center"/>
        </w:trPr>
        <w:tc>
          <w:tcPr>
            <w:tcW w:w="2155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</w:pPr>
            <w:r w:rsidRPr="009F34A5">
              <w:t>Вибіркові ОК</w:t>
            </w:r>
          </w:p>
        </w:tc>
        <w:tc>
          <w:tcPr>
            <w:tcW w:w="959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jc w:val="center"/>
            </w:pPr>
            <w:r>
              <w:t>24</w:t>
            </w:r>
          </w:p>
        </w:tc>
        <w:tc>
          <w:tcPr>
            <w:tcW w:w="851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jc w:val="center"/>
            </w:pPr>
            <w:r>
              <w:t>-</w:t>
            </w:r>
          </w:p>
        </w:tc>
      </w:tr>
      <w:tr w:rsidR="00AF39DA" w:rsidRPr="009F34A5" w:rsidTr="00AF39DA">
        <w:trPr>
          <w:jc w:val="center"/>
        </w:trPr>
        <w:tc>
          <w:tcPr>
            <w:tcW w:w="2155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rPr>
                <w:b/>
                <w:bCs/>
              </w:rPr>
            </w:pPr>
            <w:r w:rsidRPr="009F34A5">
              <w:rPr>
                <w:b/>
                <w:bCs/>
              </w:rPr>
              <w:t>Разом за семестр</w:t>
            </w:r>
          </w:p>
        </w:tc>
        <w:tc>
          <w:tcPr>
            <w:tcW w:w="959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F39DA" w:rsidRPr="009F34A5" w:rsidRDefault="00AF39DA" w:rsidP="00402391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:rsidR="00AF39DA" w:rsidRDefault="00AF39DA" w:rsidP="008814CB">
      <w:pPr>
        <w:pStyle w:val="2"/>
        <w:rPr>
          <w:spacing w:val="20"/>
          <w:kern w:val="36"/>
        </w:rPr>
      </w:pPr>
    </w:p>
    <w:p w:rsidR="00AF39DA" w:rsidRDefault="00AF39DA" w:rsidP="008814CB">
      <w:pPr>
        <w:pStyle w:val="2"/>
        <w:rPr>
          <w:spacing w:val="20"/>
          <w:kern w:val="36"/>
        </w:rPr>
      </w:pPr>
    </w:p>
    <w:p w:rsidR="00AF39DA" w:rsidRDefault="00AF39DA" w:rsidP="00AF39DA"/>
    <w:p w:rsidR="00AF39DA" w:rsidRDefault="00AF39DA" w:rsidP="00AF39DA"/>
    <w:p w:rsidR="00AF39DA" w:rsidRPr="00AF39DA" w:rsidRDefault="00AF39DA" w:rsidP="00AF39DA"/>
    <w:p w:rsidR="00427EE3" w:rsidRPr="00C80921" w:rsidRDefault="00CE0AAF" w:rsidP="008814CB">
      <w:pPr>
        <w:pStyle w:val="2"/>
      </w:pPr>
      <w:r w:rsidRPr="00C80921">
        <w:rPr>
          <w:spacing w:val="20"/>
          <w:kern w:val="36"/>
        </w:rPr>
        <w:lastRenderedPageBreak/>
        <w:t>3</w:t>
      </w:r>
      <w:r w:rsidR="00427EE3" w:rsidRPr="00C80921">
        <w:rPr>
          <w:spacing w:val="20"/>
          <w:kern w:val="36"/>
        </w:rPr>
        <w:t>.</w:t>
      </w:r>
      <w:r w:rsidR="00051A73" w:rsidRPr="00C80921">
        <w:t>Форма</w:t>
      </w:r>
      <w:r w:rsidR="00427EE3" w:rsidRPr="00C80921">
        <w:t xml:space="preserve"> атестації здобувачів вищої освіти</w:t>
      </w:r>
    </w:p>
    <w:p w:rsidR="009874F4" w:rsidRPr="00C80921" w:rsidRDefault="009874F4" w:rsidP="00EA45D3">
      <w:pPr>
        <w:spacing w:line="360" w:lineRule="auto"/>
        <w:jc w:val="center"/>
        <w:rPr>
          <w:sz w:val="28"/>
          <w:szCs w:val="28"/>
        </w:rPr>
      </w:pPr>
    </w:p>
    <w:p w:rsidR="00A445D6" w:rsidRPr="00D2729E" w:rsidRDefault="00A445D6" w:rsidP="009A5270">
      <w:pPr>
        <w:pStyle w:val="Default"/>
        <w:spacing w:line="276" w:lineRule="auto"/>
        <w:ind w:firstLine="567"/>
        <w:jc w:val="both"/>
        <w:rPr>
          <w:szCs w:val="28"/>
          <w:lang w:val="uk-UA"/>
        </w:rPr>
      </w:pPr>
      <w:r w:rsidRPr="00D2729E">
        <w:rPr>
          <w:szCs w:val="28"/>
          <w:lang w:val="uk-UA"/>
        </w:rPr>
        <w:t xml:space="preserve">Атестація </w:t>
      </w:r>
      <w:r w:rsidR="006835FC" w:rsidRPr="00D2729E">
        <w:rPr>
          <w:szCs w:val="28"/>
          <w:lang w:val="uk-UA"/>
        </w:rPr>
        <w:t>випускників освітн</w:t>
      </w:r>
      <w:r w:rsidR="00725573" w:rsidRPr="00D2729E">
        <w:rPr>
          <w:szCs w:val="28"/>
          <w:lang w:val="uk-UA"/>
        </w:rPr>
        <w:t>ьої програми «Облік і аудит» спеціальності 071 Облік і оподаткування</w:t>
      </w:r>
      <w:r w:rsidR="00764141" w:rsidRPr="00D2729E">
        <w:rPr>
          <w:szCs w:val="28"/>
          <w:lang w:val="uk-UA"/>
        </w:rPr>
        <w:t xml:space="preserve"> </w:t>
      </w:r>
      <w:r w:rsidRPr="00D2729E">
        <w:rPr>
          <w:szCs w:val="28"/>
          <w:lang w:val="uk-UA"/>
        </w:rPr>
        <w:t>здійснюється у формі публічного захисту кваліфікаційної роботи</w:t>
      </w:r>
      <w:r w:rsidR="006835FC" w:rsidRPr="00D2729E">
        <w:rPr>
          <w:szCs w:val="28"/>
          <w:lang w:val="uk-UA"/>
        </w:rPr>
        <w:t xml:space="preserve"> та завершується </w:t>
      </w:r>
      <w:r w:rsidR="0009303F" w:rsidRPr="00D2729E">
        <w:rPr>
          <w:szCs w:val="28"/>
          <w:lang w:val="uk-UA"/>
        </w:rPr>
        <w:t>видачею</w:t>
      </w:r>
      <w:r w:rsidR="006835FC" w:rsidRPr="00D2729E">
        <w:rPr>
          <w:szCs w:val="28"/>
          <w:lang w:val="uk-UA"/>
        </w:rPr>
        <w:t xml:space="preserve"> документу встановленого зразка про присудження йому </w:t>
      </w:r>
      <w:r w:rsidR="00032860" w:rsidRPr="00D2729E">
        <w:rPr>
          <w:szCs w:val="28"/>
          <w:lang w:val="uk-UA"/>
        </w:rPr>
        <w:t>кваліфікації</w:t>
      </w:r>
      <w:r w:rsidR="00764141" w:rsidRPr="00D2729E">
        <w:rPr>
          <w:szCs w:val="28"/>
          <w:lang w:val="uk-UA"/>
        </w:rPr>
        <w:t xml:space="preserve"> </w:t>
      </w:r>
      <w:r w:rsidR="0009303F" w:rsidRPr="00D2729E">
        <w:rPr>
          <w:szCs w:val="28"/>
          <w:lang w:val="uk-UA"/>
        </w:rPr>
        <w:t>магістра обліку і оподаткування</w:t>
      </w:r>
      <w:r w:rsidR="002D6A87" w:rsidRPr="00D2729E">
        <w:rPr>
          <w:szCs w:val="28"/>
          <w:lang w:val="uk-UA"/>
        </w:rPr>
        <w:t>.</w:t>
      </w:r>
    </w:p>
    <w:p w:rsidR="0009303F" w:rsidRPr="00D2729E" w:rsidRDefault="0009303F" w:rsidP="009A5270">
      <w:pPr>
        <w:pStyle w:val="Default"/>
        <w:spacing w:line="276" w:lineRule="auto"/>
        <w:ind w:firstLine="567"/>
        <w:jc w:val="both"/>
        <w:rPr>
          <w:szCs w:val="28"/>
          <w:lang w:val="uk-UA"/>
        </w:rPr>
      </w:pPr>
      <w:r w:rsidRPr="00D2729E">
        <w:rPr>
          <w:szCs w:val="28"/>
          <w:lang w:val="uk-UA"/>
        </w:rPr>
        <w:t xml:space="preserve">Кваліфікаційна робота магістра передбачає розв’язання складного завдання або проблеми в сфері обліку, аналізу, контролю, аудиту та/або оподаткування. </w:t>
      </w:r>
    </w:p>
    <w:p w:rsidR="0009303F" w:rsidRPr="00D2729E" w:rsidRDefault="0009303F" w:rsidP="009A5270">
      <w:pPr>
        <w:pStyle w:val="Default"/>
        <w:spacing w:line="276" w:lineRule="auto"/>
        <w:ind w:firstLine="567"/>
        <w:jc w:val="both"/>
        <w:rPr>
          <w:szCs w:val="28"/>
          <w:lang w:val="uk-UA"/>
        </w:rPr>
      </w:pPr>
      <w:r w:rsidRPr="00D2729E">
        <w:rPr>
          <w:szCs w:val="28"/>
          <w:lang w:val="uk-UA"/>
        </w:rPr>
        <w:t xml:space="preserve">Кваліфікаційна робота не повинна містити плагіату, фабрикації та фальсифікації. </w:t>
      </w:r>
    </w:p>
    <w:p w:rsidR="00A445D6" w:rsidRPr="00D2729E" w:rsidRDefault="0009303F" w:rsidP="009A5270">
      <w:pPr>
        <w:pStyle w:val="Default"/>
        <w:spacing w:line="276" w:lineRule="auto"/>
        <w:ind w:firstLine="567"/>
        <w:jc w:val="both"/>
        <w:rPr>
          <w:szCs w:val="28"/>
          <w:lang w:val="uk-UA"/>
        </w:rPr>
      </w:pPr>
      <w:r w:rsidRPr="00D2729E">
        <w:rPr>
          <w:szCs w:val="28"/>
          <w:lang w:val="uk-UA"/>
        </w:rPr>
        <w:t xml:space="preserve">Кваліфікаційна робота має бути розміщена на сайті закладу вищої освіти або його структурного підрозділу, або у </w:t>
      </w:r>
      <w:proofErr w:type="spellStart"/>
      <w:r w:rsidRPr="00D2729E">
        <w:rPr>
          <w:szCs w:val="28"/>
          <w:lang w:val="uk-UA"/>
        </w:rPr>
        <w:t>репозитарії</w:t>
      </w:r>
      <w:proofErr w:type="spellEnd"/>
      <w:r w:rsidRPr="00D2729E">
        <w:rPr>
          <w:szCs w:val="28"/>
          <w:lang w:val="uk-UA"/>
        </w:rPr>
        <w:t xml:space="preserve"> закладу вищої освіти. </w:t>
      </w:r>
    </w:p>
    <w:p w:rsidR="00965F07" w:rsidRPr="00C80921" w:rsidRDefault="00965F07" w:rsidP="009A5270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D6A87" w:rsidRPr="00C80921" w:rsidRDefault="002D6A87" w:rsidP="00EA45D3">
      <w:pPr>
        <w:pStyle w:val="a0"/>
        <w:snapToGrid w:val="0"/>
        <w:ind w:left="0"/>
        <w:jc w:val="both"/>
        <w:rPr>
          <w:i/>
        </w:rPr>
        <w:sectPr w:rsidR="002D6A87" w:rsidRPr="00C80921" w:rsidSect="00544BFD"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:rsidR="00FE00CE" w:rsidRPr="00C80921" w:rsidRDefault="00CE0AAF" w:rsidP="008814CB">
      <w:pPr>
        <w:pStyle w:val="2"/>
      </w:pPr>
      <w:r w:rsidRPr="00C80921">
        <w:rPr>
          <w:spacing w:val="20"/>
          <w:kern w:val="36"/>
        </w:rPr>
        <w:lastRenderedPageBreak/>
        <w:t>4</w:t>
      </w:r>
      <w:r w:rsidR="00612CF1" w:rsidRPr="00C80921">
        <w:rPr>
          <w:spacing w:val="20"/>
          <w:kern w:val="36"/>
        </w:rPr>
        <w:t xml:space="preserve">. </w:t>
      </w:r>
      <w:r w:rsidR="00612CF1" w:rsidRPr="00C80921">
        <w:t xml:space="preserve">Матриця відповідності програмних </w:t>
      </w:r>
      <w:proofErr w:type="spellStart"/>
      <w:r w:rsidR="00612CF1" w:rsidRPr="00C80921">
        <w:t>компетентностей</w:t>
      </w:r>
      <w:proofErr w:type="spellEnd"/>
    </w:p>
    <w:p w:rsidR="00FE00CE" w:rsidRPr="00C80921" w:rsidRDefault="00BB3C42" w:rsidP="00EA45D3">
      <w:pPr>
        <w:jc w:val="center"/>
        <w:rPr>
          <w:b/>
          <w:sz w:val="28"/>
          <w:szCs w:val="28"/>
        </w:rPr>
      </w:pPr>
      <w:r w:rsidRPr="00C80921">
        <w:rPr>
          <w:b/>
          <w:sz w:val="28"/>
          <w:szCs w:val="28"/>
        </w:rPr>
        <w:t>к</w:t>
      </w:r>
      <w:r w:rsidR="00612CF1" w:rsidRPr="00C80921">
        <w:rPr>
          <w:b/>
          <w:sz w:val="28"/>
          <w:szCs w:val="28"/>
        </w:rPr>
        <w:t>омпонентам</w:t>
      </w:r>
      <w:r w:rsidR="00D85B8B" w:rsidRPr="00C80921">
        <w:rPr>
          <w:b/>
          <w:sz w:val="28"/>
          <w:szCs w:val="28"/>
        </w:rPr>
        <w:t xml:space="preserve"> освітньої програми</w:t>
      </w:r>
    </w:p>
    <w:p w:rsidR="003B2B8E" w:rsidRPr="00C80921" w:rsidRDefault="003B2B8E" w:rsidP="00EA45D3">
      <w:pPr>
        <w:jc w:val="center"/>
        <w:rPr>
          <w:b/>
          <w:sz w:val="28"/>
          <w:szCs w:val="28"/>
        </w:rPr>
      </w:pPr>
    </w:p>
    <w:tbl>
      <w:tblPr>
        <w:tblW w:w="15227" w:type="dxa"/>
        <w:jc w:val="center"/>
        <w:tblInd w:w="-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646"/>
        <w:gridCol w:w="646"/>
        <w:gridCol w:w="647"/>
        <w:gridCol w:w="646"/>
        <w:gridCol w:w="646"/>
        <w:gridCol w:w="647"/>
        <w:gridCol w:w="646"/>
        <w:gridCol w:w="646"/>
        <w:gridCol w:w="647"/>
        <w:gridCol w:w="646"/>
        <w:gridCol w:w="647"/>
        <w:gridCol w:w="646"/>
        <w:gridCol w:w="646"/>
        <w:gridCol w:w="647"/>
        <w:gridCol w:w="646"/>
        <w:gridCol w:w="646"/>
        <w:gridCol w:w="647"/>
        <w:gridCol w:w="646"/>
        <w:gridCol w:w="646"/>
        <w:gridCol w:w="647"/>
        <w:gridCol w:w="646"/>
        <w:gridCol w:w="647"/>
      </w:tblGrid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ЗК01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ЗК02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ЗК03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ЗК04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ЗК05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ЗК06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ЗК07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ЗК08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ЗК09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ЗК10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ЗК11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СК01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СК02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СК03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СК04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СК05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СК06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СК07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СК08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СК09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СК10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СК11</w:t>
            </w: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01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02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03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04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05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06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07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08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09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10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2858A8" w:rsidRPr="00C80921" w:rsidTr="002858A8">
        <w:trPr>
          <w:trHeight w:val="264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</w:rPr>
            </w:pPr>
            <w:r w:rsidRPr="00C80921">
              <w:rPr>
                <w:b/>
              </w:rPr>
              <w:t>ОК 11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8092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5926B8" w:rsidRPr="00C80921" w:rsidRDefault="005926B8" w:rsidP="005926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07EF5" w:rsidRPr="00C80921" w:rsidRDefault="00307EF5" w:rsidP="00EA45D3">
      <w:pPr>
        <w:jc w:val="center"/>
        <w:rPr>
          <w:b/>
          <w:sz w:val="28"/>
          <w:szCs w:val="28"/>
        </w:rPr>
      </w:pPr>
    </w:p>
    <w:p w:rsidR="00307EF5" w:rsidRPr="00C80921" w:rsidRDefault="00307EF5" w:rsidP="00EA45D3">
      <w:pPr>
        <w:jc w:val="center"/>
        <w:rPr>
          <w:b/>
          <w:sz w:val="28"/>
          <w:szCs w:val="28"/>
        </w:rPr>
      </w:pPr>
    </w:p>
    <w:p w:rsidR="00307EF5" w:rsidRPr="00C80921" w:rsidRDefault="00307EF5" w:rsidP="00EA45D3">
      <w:pPr>
        <w:jc w:val="center"/>
        <w:rPr>
          <w:b/>
          <w:sz w:val="28"/>
          <w:szCs w:val="28"/>
        </w:rPr>
      </w:pPr>
    </w:p>
    <w:p w:rsidR="00307EF5" w:rsidRPr="00C80921" w:rsidRDefault="00307EF5" w:rsidP="00EA45D3">
      <w:pPr>
        <w:jc w:val="center"/>
        <w:rPr>
          <w:b/>
          <w:sz w:val="28"/>
          <w:szCs w:val="28"/>
        </w:rPr>
      </w:pPr>
    </w:p>
    <w:p w:rsidR="003B2B8E" w:rsidRPr="00C80921" w:rsidRDefault="003B2B8E" w:rsidP="00EA45D3">
      <w:pPr>
        <w:jc w:val="center"/>
        <w:rPr>
          <w:b/>
          <w:sz w:val="28"/>
          <w:szCs w:val="28"/>
        </w:rPr>
      </w:pPr>
    </w:p>
    <w:p w:rsidR="003B2B8E" w:rsidRPr="00C80921" w:rsidRDefault="003B2B8E" w:rsidP="00EA45D3">
      <w:pPr>
        <w:jc w:val="center"/>
        <w:rPr>
          <w:b/>
          <w:sz w:val="28"/>
          <w:szCs w:val="28"/>
        </w:rPr>
      </w:pPr>
    </w:p>
    <w:p w:rsidR="00294DF9" w:rsidRPr="00C80921" w:rsidRDefault="00294DF9" w:rsidP="00EA45D3">
      <w:pPr>
        <w:jc w:val="center"/>
        <w:rPr>
          <w:b/>
        </w:rPr>
      </w:pPr>
    </w:p>
    <w:p w:rsidR="00621D29" w:rsidRPr="00C80921" w:rsidRDefault="00621D29" w:rsidP="003D5BDE">
      <w:pPr>
        <w:jc w:val="both"/>
        <w:rPr>
          <w:i/>
        </w:rPr>
        <w:sectPr w:rsidR="00621D29" w:rsidRPr="00C80921" w:rsidSect="008814CB">
          <w:pgSz w:w="16838" w:h="11906" w:orient="landscape"/>
          <w:pgMar w:top="850" w:right="850" w:bottom="1417" w:left="850" w:header="709" w:footer="709" w:gutter="0"/>
          <w:cols w:space="708"/>
          <w:docGrid w:linePitch="360"/>
        </w:sectPr>
      </w:pPr>
    </w:p>
    <w:p w:rsidR="001460AF" w:rsidRPr="00C80921" w:rsidRDefault="00CE0AAF" w:rsidP="008814CB">
      <w:pPr>
        <w:pStyle w:val="2"/>
      </w:pPr>
      <w:r w:rsidRPr="00C80921">
        <w:lastRenderedPageBreak/>
        <w:t>5</w:t>
      </w:r>
      <w:r w:rsidR="001460AF" w:rsidRPr="00C80921">
        <w:t>. Матриця забезпечення програмних результатів навчання</w:t>
      </w:r>
      <w:r w:rsidR="00307EF5" w:rsidRPr="00C80921">
        <w:t xml:space="preserve"> (ПР</w:t>
      </w:r>
      <w:r w:rsidR="00372305" w:rsidRPr="00C80921">
        <w:t>)</w:t>
      </w:r>
    </w:p>
    <w:p w:rsidR="001460AF" w:rsidRPr="00C80921" w:rsidRDefault="001460AF" w:rsidP="00EA45D3">
      <w:pPr>
        <w:jc w:val="center"/>
        <w:rPr>
          <w:b/>
          <w:sz w:val="28"/>
          <w:szCs w:val="28"/>
        </w:rPr>
      </w:pPr>
      <w:r w:rsidRPr="00C80921">
        <w:rPr>
          <w:b/>
          <w:sz w:val="28"/>
          <w:szCs w:val="28"/>
        </w:rPr>
        <w:t>відпо</w:t>
      </w:r>
      <w:r w:rsidR="006358A1" w:rsidRPr="00C80921">
        <w:rPr>
          <w:b/>
          <w:sz w:val="28"/>
          <w:szCs w:val="28"/>
        </w:rPr>
        <w:t>відним</w:t>
      </w:r>
      <w:r w:rsidR="00EE5FBC" w:rsidRPr="00C80921">
        <w:rPr>
          <w:b/>
          <w:sz w:val="28"/>
          <w:szCs w:val="28"/>
        </w:rPr>
        <w:t>и</w:t>
      </w:r>
      <w:r w:rsidR="006358A1" w:rsidRPr="00C80921">
        <w:rPr>
          <w:b/>
          <w:sz w:val="28"/>
          <w:szCs w:val="28"/>
        </w:rPr>
        <w:t xml:space="preserve"> компонентам</w:t>
      </w:r>
      <w:r w:rsidR="00EE5FBC" w:rsidRPr="00C80921">
        <w:rPr>
          <w:b/>
          <w:sz w:val="28"/>
          <w:szCs w:val="28"/>
        </w:rPr>
        <w:t>и</w:t>
      </w:r>
      <w:r w:rsidRPr="00C80921">
        <w:rPr>
          <w:b/>
          <w:sz w:val="28"/>
          <w:szCs w:val="28"/>
        </w:rPr>
        <w:t xml:space="preserve"> освітньої програми</w:t>
      </w:r>
    </w:p>
    <w:p w:rsidR="007C3727" w:rsidRPr="00C80921" w:rsidRDefault="007C3727" w:rsidP="003D5BDE">
      <w:pPr>
        <w:jc w:val="both"/>
        <w:rPr>
          <w:i/>
        </w:rPr>
      </w:pPr>
    </w:p>
    <w:tbl>
      <w:tblPr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18"/>
        <w:gridCol w:w="619"/>
        <w:gridCol w:w="619"/>
        <w:gridCol w:w="619"/>
        <w:gridCol w:w="618"/>
        <w:gridCol w:w="619"/>
        <w:gridCol w:w="619"/>
        <w:gridCol w:w="619"/>
        <w:gridCol w:w="619"/>
        <w:gridCol w:w="618"/>
        <w:gridCol w:w="619"/>
        <w:gridCol w:w="619"/>
        <w:gridCol w:w="619"/>
        <w:gridCol w:w="619"/>
        <w:gridCol w:w="618"/>
        <w:gridCol w:w="619"/>
        <w:gridCol w:w="619"/>
        <w:gridCol w:w="619"/>
        <w:gridCol w:w="619"/>
        <w:gridCol w:w="618"/>
        <w:gridCol w:w="619"/>
        <w:gridCol w:w="619"/>
      </w:tblGrid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ПР02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ПР03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ПР04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ПР05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ПР06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ПР07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ПР08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ПР09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ПР12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ПР13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ПР15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ПР16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ПР18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ПР19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ПР20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ПР21</w:t>
            </w: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ПР22</w:t>
            </w: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01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02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03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04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05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06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08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09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</w:tr>
      <w:tr w:rsidR="00734030" w:rsidRPr="00C80921" w:rsidTr="00734030">
        <w:trPr>
          <w:trHeight w:val="264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734030" w:rsidRPr="00C80921" w:rsidRDefault="00734030" w:rsidP="00402391">
            <w:pPr>
              <w:ind w:left="-57" w:right="-57"/>
              <w:jc w:val="center"/>
              <w:rPr>
                <w:b/>
                <w:sz w:val="20"/>
                <w:szCs w:val="16"/>
              </w:rPr>
            </w:pPr>
            <w:r w:rsidRPr="00C80921">
              <w:rPr>
                <w:b/>
                <w:sz w:val="20"/>
                <w:szCs w:val="16"/>
              </w:rPr>
              <w:t>ОК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</w:p>
        </w:tc>
        <w:tc>
          <w:tcPr>
            <w:tcW w:w="619" w:type="dxa"/>
            <w:shd w:val="clear" w:color="auto" w:fill="auto"/>
          </w:tcPr>
          <w:p w:rsidR="00734030" w:rsidRPr="00C80921" w:rsidRDefault="00734030" w:rsidP="00402391">
            <w:pPr>
              <w:jc w:val="center"/>
              <w:rPr>
                <w:i/>
                <w:sz w:val="20"/>
                <w:szCs w:val="16"/>
              </w:rPr>
            </w:pPr>
            <w:r w:rsidRPr="00C80921">
              <w:rPr>
                <w:i/>
                <w:sz w:val="20"/>
                <w:szCs w:val="16"/>
              </w:rPr>
              <w:t>+</w:t>
            </w:r>
          </w:p>
        </w:tc>
      </w:tr>
    </w:tbl>
    <w:p w:rsidR="00734030" w:rsidRPr="00C80921" w:rsidRDefault="00734030" w:rsidP="003D5BDE">
      <w:pPr>
        <w:jc w:val="both"/>
        <w:rPr>
          <w:i/>
        </w:rPr>
      </w:pPr>
    </w:p>
    <w:p w:rsidR="00734030" w:rsidRPr="00C80921" w:rsidRDefault="00734030" w:rsidP="00734030">
      <w:pPr>
        <w:tabs>
          <w:tab w:val="left" w:pos="1825"/>
        </w:tabs>
        <w:jc w:val="both"/>
        <w:rPr>
          <w:i/>
        </w:rPr>
      </w:pPr>
    </w:p>
    <w:p w:rsidR="00734030" w:rsidRPr="00C80921" w:rsidRDefault="00734030" w:rsidP="003D5BDE">
      <w:pPr>
        <w:jc w:val="both"/>
        <w:rPr>
          <w:i/>
        </w:rPr>
      </w:pPr>
    </w:p>
    <w:p w:rsidR="00307EF5" w:rsidRPr="00C80921" w:rsidRDefault="00307EF5" w:rsidP="003D5BDE">
      <w:pPr>
        <w:jc w:val="both"/>
        <w:rPr>
          <w:i/>
        </w:rPr>
      </w:pPr>
    </w:p>
    <w:p w:rsidR="00307EF5" w:rsidRPr="00C80921" w:rsidRDefault="00307EF5" w:rsidP="003D5BDE">
      <w:pPr>
        <w:jc w:val="both"/>
        <w:rPr>
          <w:i/>
        </w:rPr>
      </w:pPr>
    </w:p>
    <w:p w:rsidR="00D342C8" w:rsidRPr="00C80921" w:rsidRDefault="00D342C8" w:rsidP="000D3CC6">
      <w:pPr>
        <w:ind w:left="-57" w:right="-113"/>
        <w:jc w:val="center"/>
        <w:rPr>
          <w:b/>
          <w:sz w:val="16"/>
        </w:rPr>
      </w:pPr>
    </w:p>
    <w:p w:rsidR="007C3727" w:rsidRPr="00C80921" w:rsidRDefault="007C3727" w:rsidP="003D5BDE">
      <w:pPr>
        <w:jc w:val="both"/>
        <w:rPr>
          <w:i/>
        </w:rPr>
      </w:pPr>
    </w:p>
    <w:p w:rsidR="007C3727" w:rsidRPr="00C80921" w:rsidRDefault="007C3727" w:rsidP="003D5BDE">
      <w:pPr>
        <w:jc w:val="both"/>
        <w:rPr>
          <w:i/>
        </w:rPr>
      </w:pPr>
    </w:p>
    <w:p w:rsidR="00EF08FA" w:rsidRPr="00C80921" w:rsidRDefault="00EF08FA" w:rsidP="003D5BDE">
      <w:pPr>
        <w:jc w:val="both"/>
        <w:rPr>
          <w:i/>
        </w:rPr>
        <w:sectPr w:rsidR="00EF08FA" w:rsidRPr="00C80921" w:rsidSect="007C3727">
          <w:pgSz w:w="16838" w:h="11906" w:orient="landscape"/>
          <w:pgMar w:top="850" w:right="850" w:bottom="1417" w:left="850" w:header="709" w:footer="709" w:gutter="0"/>
          <w:cols w:space="708"/>
          <w:docGrid w:linePitch="360"/>
        </w:sectPr>
      </w:pPr>
    </w:p>
    <w:p w:rsidR="004730D2" w:rsidRPr="00C80921" w:rsidRDefault="004730D2" w:rsidP="003D5BDE">
      <w:pPr>
        <w:jc w:val="both"/>
        <w:rPr>
          <w:i/>
          <w:sz w:val="2"/>
          <w:szCs w:val="2"/>
        </w:rPr>
      </w:pPr>
    </w:p>
    <w:p w:rsidR="004730D2" w:rsidRPr="00C80921" w:rsidRDefault="004730D2" w:rsidP="00EA45D3">
      <w:pPr>
        <w:rPr>
          <w:sz w:val="2"/>
          <w:szCs w:val="2"/>
        </w:rPr>
      </w:pPr>
    </w:p>
    <w:sectPr w:rsidR="004730D2" w:rsidRPr="00C80921" w:rsidSect="00544BF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3A" w:rsidRDefault="00977E3A">
      <w:r>
        <w:separator/>
      </w:r>
    </w:p>
  </w:endnote>
  <w:endnote w:type="continuationSeparator" w:id="0">
    <w:p w:rsidR="00977E3A" w:rsidRDefault="009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3" w:rsidRDefault="007C4893" w:rsidP="00294D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4893" w:rsidRDefault="007C4893" w:rsidP="00294DF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3" w:rsidRDefault="007C489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C4DAD" w:rsidRPr="003C4DAD">
      <w:rPr>
        <w:noProof/>
        <w:lang w:val="ru-RU"/>
      </w:rPr>
      <w:t>14</w:t>
    </w:r>
    <w:r>
      <w:rPr>
        <w:noProof/>
        <w:lang w:val="ru-RU"/>
      </w:rPr>
      <w:fldChar w:fldCharType="end"/>
    </w:r>
  </w:p>
  <w:p w:rsidR="007C4893" w:rsidRDefault="007C48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3A" w:rsidRDefault="00977E3A">
      <w:r>
        <w:separator/>
      </w:r>
    </w:p>
  </w:footnote>
  <w:footnote w:type="continuationSeparator" w:id="0">
    <w:p w:rsidR="00977E3A" w:rsidRDefault="0097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6A29"/>
    <w:multiLevelType w:val="hybridMultilevel"/>
    <w:tmpl w:val="38F6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1C26B1"/>
    <w:multiLevelType w:val="multilevel"/>
    <w:tmpl w:val="21E25E3A"/>
    <w:styleLink w:val="WW8Num12"/>
    <w:lvl w:ilvl="0">
      <w:start w:val="1"/>
      <w:numFmt w:val="decimal"/>
      <w:lvlText w:val="ЗК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177B9F"/>
    <w:multiLevelType w:val="multilevel"/>
    <w:tmpl w:val="2A5432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915CC6"/>
    <w:multiLevelType w:val="multilevel"/>
    <w:tmpl w:val="B49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85854"/>
    <w:multiLevelType w:val="multilevel"/>
    <w:tmpl w:val="E97021E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07349"/>
    <w:multiLevelType w:val="multilevel"/>
    <w:tmpl w:val="27EE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1"/>
  </w:num>
  <w:num w:numId="4">
    <w:abstractNumId w:val="28"/>
  </w:num>
  <w:num w:numId="5">
    <w:abstractNumId w:val="46"/>
  </w:num>
  <w:num w:numId="6">
    <w:abstractNumId w:val="10"/>
  </w:num>
  <w:num w:numId="7">
    <w:abstractNumId w:val="27"/>
  </w:num>
  <w:num w:numId="8">
    <w:abstractNumId w:val="13"/>
  </w:num>
  <w:num w:numId="9">
    <w:abstractNumId w:val="21"/>
  </w:num>
  <w:num w:numId="10">
    <w:abstractNumId w:val="33"/>
  </w:num>
  <w:num w:numId="11">
    <w:abstractNumId w:val="20"/>
  </w:num>
  <w:num w:numId="12">
    <w:abstractNumId w:val="36"/>
  </w:num>
  <w:num w:numId="13">
    <w:abstractNumId w:val="31"/>
  </w:num>
  <w:num w:numId="14">
    <w:abstractNumId w:val="44"/>
  </w:num>
  <w:num w:numId="15">
    <w:abstractNumId w:val="15"/>
  </w:num>
  <w:num w:numId="16">
    <w:abstractNumId w:val="47"/>
  </w:num>
  <w:num w:numId="17">
    <w:abstractNumId w:val="16"/>
  </w:num>
  <w:num w:numId="18">
    <w:abstractNumId w:val="17"/>
  </w:num>
  <w:num w:numId="19">
    <w:abstractNumId w:val="11"/>
  </w:num>
  <w:num w:numId="20">
    <w:abstractNumId w:val="7"/>
  </w:num>
  <w:num w:numId="21">
    <w:abstractNumId w:val="43"/>
  </w:num>
  <w:num w:numId="22">
    <w:abstractNumId w:val="34"/>
  </w:num>
  <w:num w:numId="23">
    <w:abstractNumId w:val="14"/>
  </w:num>
  <w:num w:numId="24">
    <w:abstractNumId w:val="3"/>
  </w:num>
  <w:num w:numId="25">
    <w:abstractNumId w:val="4"/>
  </w:num>
  <w:num w:numId="26">
    <w:abstractNumId w:val="19"/>
  </w:num>
  <w:num w:numId="27">
    <w:abstractNumId w:val="5"/>
  </w:num>
  <w:num w:numId="28">
    <w:abstractNumId w:val="2"/>
  </w:num>
  <w:num w:numId="29">
    <w:abstractNumId w:val="6"/>
  </w:num>
  <w:num w:numId="30">
    <w:abstractNumId w:val="42"/>
  </w:num>
  <w:num w:numId="31">
    <w:abstractNumId w:val="23"/>
  </w:num>
  <w:num w:numId="32">
    <w:abstractNumId w:val="12"/>
  </w:num>
  <w:num w:numId="33">
    <w:abstractNumId w:val="40"/>
  </w:num>
  <w:num w:numId="34">
    <w:abstractNumId w:val="26"/>
  </w:num>
  <w:num w:numId="35">
    <w:abstractNumId w:val="1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30"/>
  </w:num>
  <w:num w:numId="39">
    <w:abstractNumId w:val="35"/>
  </w:num>
  <w:num w:numId="40">
    <w:abstractNumId w:val="39"/>
  </w:num>
  <w:num w:numId="41">
    <w:abstractNumId w:val="22"/>
  </w:num>
  <w:num w:numId="42">
    <w:abstractNumId w:val="38"/>
  </w:num>
  <w:num w:numId="43">
    <w:abstractNumId w:val="9"/>
  </w:num>
  <w:num w:numId="44">
    <w:abstractNumId w:val="25"/>
  </w:num>
  <w:num w:numId="45">
    <w:abstractNumId w:val="32"/>
  </w:num>
  <w:num w:numId="46">
    <w:abstractNumId w:val="8"/>
  </w:num>
  <w:num w:numId="47">
    <w:abstractNumId w:val="24"/>
    <w:lvlOverride w:ilvl="0">
      <w:lvl w:ilvl="0">
        <w:start w:val="1"/>
        <w:numFmt w:val="decimal"/>
        <w:lvlText w:val="ЗК%1."/>
        <w:lvlJc w:val="left"/>
      </w:lvl>
    </w:lvlOverride>
  </w:num>
  <w:num w:numId="48">
    <w:abstractNumId w:val="2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MyN7GwtLA0sDAzMDdS0lEKTi0uzszPAykwrAUAKtXD8ywAAAA="/>
  </w:docVars>
  <w:rsids>
    <w:rsidRoot w:val="00670D28"/>
    <w:rsid w:val="00000BC7"/>
    <w:rsid w:val="000027DD"/>
    <w:rsid w:val="00003DB5"/>
    <w:rsid w:val="00004F48"/>
    <w:rsid w:val="00007859"/>
    <w:rsid w:val="00010EBF"/>
    <w:rsid w:val="000111AD"/>
    <w:rsid w:val="00012090"/>
    <w:rsid w:val="00012501"/>
    <w:rsid w:val="00020759"/>
    <w:rsid w:val="0002347C"/>
    <w:rsid w:val="0002681A"/>
    <w:rsid w:val="00032860"/>
    <w:rsid w:val="000338A6"/>
    <w:rsid w:val="00033A9C"/>
    <w:rsid w:val="00037161"/>
    <w:rsid w:val="00037B81"/>
    <w:rsid w:val="00047CA1"/>
    <w:rsid w:val="00050269"/>
    <w:rsid w:val="00051A73"/>
    <w:rsid w:val="00053C40"/>
    <w:rsid w:val="000604CE"/>
    <w:rsid w:val="00060A7F"/>
    <w:rsid w:val="00061414"/>
    <w:rsid w:val="000622B2"/>
    <w:rsid w:val="00063F2A"/>
    <w:rsid w:val="0006625C"/>
    <w:rsid w:val="00067DBB"/>
    <w:rsid w:val="00073664"/>
    <w:rsid w:val="00075F44"/>
    <w:rsid w:val="00076E7F"/>
    <w:rsid w:val="00081B71"/>
    <w:rsid w:val="0008210E"/>
    <w:rsid w:val="00084C51"/>
    <w:rsid w:val="00085157"/>
    <w:rsid w:val="00085FF2"/>
    <w:rsid w:val="00087001"/>
    <w:rsid w:val="0008703C"/>
    <w:rsid w:val="000901CB"/>
    <w:rsid w:val="00090443"/>
    <w:rsid w:val="00090E4A"/>
    <w:rsid w:val="0009290B"/>
    <w:rsid w:val="0009303F"/>
    <w:rsid w:val="00094A74"/>
    <w:rsid w:val="00095D7A"/>
    <w:rsid w:val="00096AEA"/>
    <w:rsid w:val="000A1B89"/>
    <w:rsid w:val="000A262D"/>
    <w:rsid w:val="000A2798"/>
    <w:rsid w:val="000A5430"/>
    <w:rsid w:val="000A771B"/>
    <w:rsid w:val="000B074A"/>
    <w:rsid w:val="000B10F7"/>
    <w:rsid w:val="000C301A"/>
    <w:rsid w:val="000C465B"/>
    <w:rsid w:val="000C5B9C"/>
    <w:rsid w:val="000C6817"/>
    <w:rsid w:val="000C7781"/>
    <w:rsid w:val="000C7E03"/>
    <w:rsid w:val="000D008B"/>
    <w:rsid w:val="000D2907"/>
    <w:rsid w:val="000D3365"/>
    <w:rsid w:val="000D3CC6"/>
    <w:rsid w:val="000D402B"/>
    <w:rsid w:val="000D6B2A"/>
    <w:rsid w:val="000D7ADD"/>
    <w:rsid w:val="000E1472"/>
    <w:rsid w:val="000E2397"/>
    <w:rsid w:val="000E620F"/>
    <w:rsid w:val="000E64BD"/>
    <w:rsid w:val="000F25F7"/>
    <w:rsid w:val="000F2B8F"/>
    <w:rsid w:val="000F4C3F"/>
    <w:rsid w:val="000F6748"/>
    <w:rsid w:val="000F689A"/>
    <w:rsid w:val="00101AC5"/>
    <w:rsid w:val="001023D2"/>
    <w:rsid w:val="00102991"/>
    <w:rsid w:val="001073C2"/>
    <w:rsid w:val="00111B4D"/>
    <w:rsid w:val="00114E01"/>
    <w:rsid w:val="00116A4C"/>
    <w:rsid w:val="001208A1"/>
    <w:rsid w:val="00120B17"/>
    <w:rsid w:val="001216A8"/>
    <w:rsid w:val="00126712"/>
    <w:rsid w:val="00134328"/>
    <w:rsid w:val="00134D8B"/>
    <w:rsid w:val="00135E0B"/>
    <w:rsid w:val="00141B58"/>
    <w:rsid w:val="0014239A"/>
    <w:rsid w:val="00144DCA"/>
    <w:rsid w:val="001460AF"/>
    <w:rsid w:val="0014654C"/>
    <w:rsid w:val="00146B91"/>
    <w:rsid w:val="001511FB"/>
    <w:rsid w:val="00153743"/>
    <w:rsid w:val="0015438C"/>
    <w:rsid w:val="00157F08"/>
    <w:rsid w:val="001632F7"/>
    <w:rsid w:val="0016531F"/>
    <w:rsid w:val="00165851"/>
    <w:rsid w:val="001701E4"/>
    <w:rsid w:val="00170C95"/>
    <w:rsid w:val="001722D9"/>
    <w:rsid w:val="001735BE"/>
    <w:rsid w:val="0017742D"/>
    <w:rsid w:val="00177F05"/>
    <w:rsid w:val="00181D3D"/>
    <w:rsid w:val="0018733D"/>
    <w:rsid w:val="00190254"/>
    <w:rsid w:val="00195F77"/>
    <w:rsid w:val="001A0488"/>
    <w:rsid w:val="001A1FE4"/>
    <w:rsid w:val="001A3AD8"/>
    <w:rsid w:val="001A4A37"/>
    <w:rsid w:val="001A709B"/>
    <w:rsid w:val="001B20DD"/>
    <w:rsid w:val="001B4087"/>
    <w:rsid w:val="001B4494"/>
    <w:rsid w:val="001B5540"/>
    <w:rsid w:val="001B68EB"/>
    <w:rsid w:val="001C0649"/>
    <w:rsid w:val="001C09E9"/>
    <w:rsid w:val="001C7615"/>
    <w:rsid w:val="001C7AD5"/>
    <w:rsid w:val="001D03F3"/>
    <w:rsid w:val="001D0D70"/>
    <w:rsid w:val="001D31F4"/>
    <w:rsid w:val="001E0358"/>
    <w:rsid w:val="001E15B3"/>
    <w:rsid w:val="001E259C"/>
    <w:rsid w:val="001E2C3F"/>
    <w:rsid w:val="001E34FB"/>
    <w:rsid w:val="001E5F61"/>
    <w:rsid w:val="001F1B87"/>
    <w:rsid w:val="001F4553"/>
    <w:rsid w:val="001F716C"/>
    <w:rsid w:val="002000DF"/>
    <w:rsid w:val="0020147C"/>
    <w:rsid w:val="0020254E"/>
    <w:rsid w:val="00202B33"/>
    <w:rsid w:val="00207140"/>
    <w:rsid w:val="00213706"/>
    <w:rsid w:val="00217B57"/>
    <w:rsid w:val="0022151D"/>
    <w:rsid w:val="00223CC4"/>
    <w:rsid w:val="00224175"/>
    <w:rsid w:val="00224D8B"/>
    <w:rsid w:val="00227FD0"/>
    <w:rsid w:val="0023394F"/>
    <w:rsid w:val="00234459"/>
    <w:rsid w:val="00235F35"/>
    <w:rsid w:val="00243F50"/>
    <w:rsid w:val="00244C48"/>
    <w:rsid w:val="002456EE"/>
    <w:rsid w:val="00250BF8"/>
    <w:rsid w:val="0025100D"/>
    <w:rsid w:val="00251FC8"/>
    <w:rsid w:val="00252563"/>
    <w:rsid w:val="00252A4D"/>
    <w:rsid w:val="0025420E"/>
    <w:rsid w:val="00255904"/>
    <w:rsid w:val="00255EDA"/>
    <w:rsid w:val="00261E6E"/>
    <w:rsid w:val="00263EBC"/>
    <w:rsid w:val="00264300"/>
    <w:rsid w:val="00264A3B"/>
    <w:rsid w:val="00266239"/>
    <w:rsid w:val="002675FF"/>
    <w:rsid w:val="002719A8"/>
    <w:rsid w:val="00273E90"/>
    <w:rsid w:val="00274DCA"/>
    <w:rsid w:val="00282121"/>
    <w:rsid w:val="00282762"/>
    <w:rsid w:val="00283C49"/>
    <w:rsid w:val="00284404"/>
    <w:rsid w:val="002856D1"/>
    <w:rsid w:val="002858A8"/>
    <w:rsid w:val="00285B75"/>
    <w:rsid w:val="00286693"/>
    <w:rsid w:val="00287C54"/>
    <w:rsid w:val="0029049A"/>
    <w:rsid w:val="002905A2"/>
    <w:rsid w:val="0029379F"/>
    <w:rsid w:val="00294DF9"/>
    <w:rsid w:val="00296948"/>
    <w:rsid w:val="002A0898"/>
    <w:rsid w:val="002A0C6A"/>
    <w:rsid w:val="002A24E0"/>
    <w:rsid w:val="002A6B2C"/>
    <w:rsid w:val="002A6DE0"/>
    <w:rsid w:val="002B4581"/>
    <w:rsid w:val="002C0610"/>
    <w:rsid w:val="002C1C5B"/>
    <w:rsid w:val="002C3D9D"/>
    <w:rsid w:val="002D0C2E"/>
    <w:rsid w:val="002D1BA6"/>
    <w:rsid w:val="002D6A87"/>
    <w:rsid w:val="002D7EA0"/>
    <w:rsid w:val="002E0352"/>
    <w:rsid w:val="002E45FC"/>
    <w:rsid w:val="002E5311"/>
    <w:rsid w:val="002E6850"/>
    <w:rsid w:val="002F09E1"/>
    <w:rsid w:val="00301F5B"/>
    <w:rsid w:val="0030302F"/>
    <w:rsid w:val="0030480C"/>
    <w:rsid w:val="00307EF5"/>
    <w:rsid w:val="003156CF"/>
    <w:rsid w:val="00315A0C"/>
    <w:rsid w:val="003205AE"/>
    <w:rsid w:val="00320BDF"/>
    <w:rsid w:val="00321B61"/>
    <w:rsid w:val="00322661"/>
    <w:rsid w:val="00323227"/>
    <w:rsid w:val="00323CA3"/>
    <w:rsid w:val="003248BF"/>
    <w:rsid w:val="0032538B"/>
    <w:rsid w:val="00330705"/>
    <w:rsid w:val="00331DC2"/>
    <w:rsid w:val="00332463"/>
    <w:rsid w:val="00333071"/>
    <w:rsid w:val="00335C28"/>
    <w:rsid w:val="00343219"/>
    <w:rsid w:val="003505AB"/>
    <w:rsid w:val="00351F98"/>
    <w:rsid w:val="0035471D"/>
    <w:rsid w:val="00362231"/>
    <w:rsid w:val="003626B4"/>
    <w:rsid w:val="00363C18"/>
    <w:rsid w:val="0036571A"/>
    <w:rsid w:val="00367031"/>
    <w:rsid w:val="00370B20"/>
    <w:rsid w:val="00372305"/>
    <w:rsid w:val="00372BCD"/>
    <w:rsid w:val="0037488E"/>
    <w:rsid w:val="0037704D"/>
    <w:rsid w:val="00381032"/>
    <w:rsid w:val="00383818"/>
    <w:rsid w:val="00384B7E"/>
    <w:rsid w:val="00393313"/>
    <w:rsid w:val="00394DA2"/>
    <w:rsid w:val="003953F1"/>
    <w:rsid w:val="00396964"/>
    <w:rsid w:val="003A2590"/>
    <w:rsid w:val="003A424C"/>
    <w:rsid w:val="003A5E79"/>
    <w:rsid w:val="003B2B8E"/>
    <w:rsid w:val="003B658C"/>
    <w:rsid w:val="003B7C6D"/>
    <w:rsid w:val="003B7E4C"/>
    <w:rsid w:val="003B7FE1"/>
    <w:rsid w:val="003C41ED"/>
    <w:rsid w:val="003C4BE5"/>
    <w:rsid w:val="003C4DAD"/>
    <w:rsid w:val="003C5D9B"/>
    <w:rsid w:val="003C64EC"/>
    <w:rsid w:val="003C6D9E"/>
    <w:rsid w:val="003C7623"/>
    <w:rsid w:val="003D0FED"/>
    <w:rsid w:val="003D20B7"/>
    <w:rsid w:val="003D2C03"/>
    <w:rsid w:val="003D4F21"/>
    <w:rsid w:val="003D5735"/>
    <w:rsid w:val="003D5BCF"/>
    <w:rsid w:val="003D5BDE"/>
    <w:rsid w:val="003D7701"/>
    <w:rsid w:val="003E45A1"/>
    <w:rsid w:val="003E45C3"/>
    <w:rsid w:val="003E4C35"/>
    <w:rsid w:val="003E5085"/>
    <w:rsid w:val="003E66A2"/>
    <w:rsid w:val="003F4181"/>
    <w:rsid w:val="003F4984"/>
    <w:rsid w:val="003F517B"/>
    <w:rsid w:val="003F7E28"/>
    <w:rsid w:val="00401034"/>
    <w:rsid w:val="00402652"/>
    <w:rsid w:val="00403619"/>
    <w:rsid w:val="00404364"/>
    <w:rsid w:val="00404F9E"/>
    <w:rsid w:val="004075B9"/>
    <w:rsid w:val="0040790D"/>
    <w:rsid w:val="00413132"/>
    <w:rsid w:val="00413250"/>
    <w:rsid w:val="00416955"/>
    <w:rsid w:val="0042045F"/>
    <w:rsid w:val="004251E9"/>
    <w:rsid w:val="00427EE3"/>
    <w:rsid w:val="004346A0"/>
    <w:rsid w:val="004408A0"/>
    <w:rsid w:val="00441E63"/>
    <w:rsid w:val="0044445C"/>
    <w:rsid w:val="0044740B"/>
    <w:rsid w:val="004509A1"/>
    <w:rsid w:val="00454129"/>
    <w:rsid w:val="00456AA4"/>
    <w:rsid w:val="00457007"/>
    <w:rsid w:val="004650A1"/>
    <w:rsid w:val="00465E42"/>
    <w:rsid w:val="00465F02"/>
    <w:rsid w:val="00466AF6"/>
    <w:rsid w:val="00471EF3"/>
    <w:rsid w:val="004730D2"/>
    <w:rsid w:val="004774FF"/>
    <w:rsid w:val="0048059B"/>
    <w:rsid w:val="004824A0"/>
    <w:rsid w:val="00482F09"/>
    <w:rsid w:val="00483028"/>
    <w:rsid w:val="004834DB"/>
    <w:rsid w:val="00484491"/>
    <w:rsid w:val="00485128"/>
    <w:rsid w:val="00487136"/>
    <w:rsid w:val="00490A94"/>
    <w:rsid w:val="00492DFC"/>
    <w:rsid w:val="00496614"/>
    <w:rsid w:val="004973B5"/>
    <w:rsid w:val="004A07B1"/>
    <w:rsid w:val="004A08BE"/>
    <w:rsid w:val="004A17F5"/>
    <w:rsid w:val="004A32D7"/>
    <w:rsid w:val="004A4358"/>
    <w:rsid w:val="004A4F99"/>
    <w:rsid w:val="004A56F5"/>
    <w:rsid w:val="004A5DDA"/>
    <w:rsid w:val="004B28DE"/>
    <w:rsid w:val="004B3EAB"/>
    <w:rsid w:val="004B41DF"/>
    <w:rsid w:val="004B745A"/>
    <w:rsid w:val="004B7461"/>
    <w:rsid w:val="004C01AF"/>
    <w:rsid w:val="004C165B"/>
    <w:rsid w:val="004D2289"/>
    <w:rsid w:val="004D2431"/>
    <w:rsid w:val="004D3C1A"/>
    <w:rsid w:val="004D6177"/>
    <w:rsid w:val="004D6F83"/>
    <w:rsid w:val="004E45A5"/>
    <w:rsid w:val="004E6A3B"/>
    <w:rsid w:val="004E7D48"/>
    <w:rsid w:val="004F2AD4"/>
    <w:rsid w:val="004F3280"/>
    <w:rsid w:val="004F4B22"/>
    <w:rsid w:val="004F710F"/>
    <w:rsid w:val="00500D86"/>
    <w:rsid w:val="00502781"/>
    <w:rsid w:val="00502D11"/>
    <w:rsid w:val="005033DA"/>
    <w:rsid w:val="00504FBB"/>
    <w:rsid w:val="0050584A"/>
    <w:rsid w:val="00510494"/>
    <w:rsid w:val="00513537"/>
    <w:rsid w:val="00516D27"/>
    <w:rsid w:val="00516DCC"/>
    <w:rsid w:val="005208D0"/>
    <w:rsid w:val="005248BC"/>
    <w:rsid w:val="005255ED"/>
    <w:rsid w:val="0052632E"/>
    <w:rsid w:val="00530127"/>
    <w:rsid w:val="00530C2A"/>
    <w:rsid w:val="00531BD0"/>
    <w:rsid w:val="0053351E"/>
    <w:rsid w:val="00533E8F"/>
    <w:rsid w:val="0054356A"/>
    <w:rsid w:val="00544BFD"/>
    <w:rsid w:val="00546239"/>
    <w:rsid w:val="0054642A"/>
    <w:rsid w:val="00546B16"/>
    <w:rsid w:val="00546FBC"/>
    <w:rsid w:val="00552339"/>
    <w:rsid w:val="00555D46"/>
    <w:rsid w:val="00556C1C"/>
    <w:rsid w:val="0056373B"/>
    <w:rsid w:val="00564442"/>
    <w:rsid w:val="00565E0F"/>
    <w:rsid w:val="00566217"/>
    <w:rsid w:val="00566F5B"/>
    <w:rsid w:val="005674A9"/>
    <w:rsid w:val="0056765D"/>
    <w:rsid w:val="0057004E"/>
    <w:rsid w:val="005730EB"/>
    <w:rsid w:val="00574693"/>
    <w:rsid w:val="00575919"/>
    <w:rsid w:val="00576F5A"/>
    <w:rsid w:val="0057747A"/>
    <w:rsid w:val="00580D80"/>
    <w:rsid w:val="00581557"/>
    <w:rsid w:val="00583FBF"/>
    <w:rsid w:val="00585453"/>
    <w:rsid w:val="00586208"/>
    <w:rsid w:val="0058733B"/>
    <w:rsid w:val="0059035B"/>
    <w:rsid w:val="00592527"/>
    <w:rsid w:val="005926B8"/>
    <w:rsid w:val="0059421B"/>
    <w:rsid w:val="00597BC9"/>
    <w:rsid w:val="005A1FFD"/>
    <w:rsid w:val="005A20AD"/>
    <w:rsid w:val="005A25BB"/>
    <w:rsid w:val="005A4C4D"/>
    <w:rsid w:val="005A7663"/>
    <w:rsid w:val="005B0AE9"/>
    <w:rsid w:val="005B1D09"/>
    <w:rsid w:val="005C3540"/>
    <w:rsid w:val="005C40FA"/>
    <w:rsid w:val="005C4488"/>
    <w:rsid w:val="005D38D1"/>
    <w:rsid w:val="005D6830"/>
    <w:rsid w:val="005D6E54"/>
    <w:rsid w:val="005D7347"/>
    <w:rsid w:val="005E1409"/>
    <w:rsid w:val="005E14B4"/>
    <w:rsid w:val="005E2985"/>
    <w:rsid w:val="005E41A3"/>
    <w:rsid w:val="005E6BD4"/>
    <w:rsid w:val="005F0805"/>
    <w:rsid w:val="005F7228"/>
    <w:rsid w:val="005F79EC"/>
    <w:rsid w:val="005F7C17"/>
    <w:rsid w:val="006024C6"/>
    <w:rsid w:val="00605C7D"/>
    <w:rsid w:val="006068A7"/>
    <w:rsid w:val="00610921"/>
    <w:rsid w:val="006128AC"/>
    <w:rsid w:val="00612CF1"/>
    <w:rsid w:val="00612E30"/>
    <w:rsid w:val="00617FD4"/>
    <w:rsid w:val="0062025A"/>
    <w:rsid w:val="00621D29"/>
    <w:rsid w:val="00623B66"/>
    <w:rsid w:val="006242AB"/>
    <w:rsid w:val="006252C2"/>
    <w:rsid w:val="0062546F"/>
    <w:rsid w:val="0062612B"/>
    <w:rsid w:val="00627445"/>
    <w:rsid w:val="00627CE6"/>
    <w:rsid w:val="0063057B"/>
    <w:rsid w:val="00630A95"/>
    <w:rsid w:val="00632B45"/>
    <w:rsid w:val="006358A1"/>
    <w:rsid w:val="0063646E"/>
    <w:rsid w:val="006378B2"/>
    <w:rsid w:val="00640811"/>
    <w:rsid w:val="006418DF"/>
    <w:rsid w:val="0064667F"/>
    <w:rsid w:val="00647158"/>
    <w:rsid w:val="00647B49"/>
    <w:rsid w:val="00647C6F"/>
    <w:rsid w:val="0065576F"/>
    <w:rsid w:val="00655F39"/>
    <w:rsid w:val="00656048"/>
    <w:rsid w:val="00656644"/>
    <w:rsid w:val="00657BDC"/>
    <w:rsid w:val="00657D44"/>
    <w:rsid w:val="00665609"/>
    <w:rsid w:val="006658E1"/>
    <w:rsid w:val="00670695"/>
    <w:rsid w:val="00670D28"/>
    <w:rsid w:val="006715E1"/>
    <w:rsid w:val="0067163F"/>
    <w:rsid w:val="00672062"/>
    <w:rsid w:val="00672A7D"/>
    <w:rsid w:val="00672D64"/>
    <w:rsid w:val="00676747"/>
    <w:rsid w:val="00681A81"/>
    <w:rsid w:val="00682DAF"/>
    <w:rsid w:val="00683502"/>
    <w:rsid w:val="006835BC"/>
    <w:rsid w:val="006835FC"/>
    <w:rsid w:val="00686AC4"/>
    <w:rsid w:val="00686D68"/>
    <w:rsid w:val="0069022D"/>
    <w:rsid w:val="00691B4B"/>
    <w:rsid w:val="00694821"/>
    <w:rsid w:val="0069502B"/>
    <w:rsid w:val="006A0358"/>
    <w:rsid w:val="006A0A5F"/>
    <w:rsid w:val="006A2B0A"/>
    <w:rsid w:val="006A686F"/>
    <w:rsid w:val="006B54AC"/>
    <w:rsid w:val="006B6656"/>
    <w:rsid w:val="006B6D6C"/>
    <w:rsid w:val="006C2C82"/>
    <w:rsid w:val="006C2EB2"/>
    <w:rsid w:val="006C5542"/>
    <w:rsid w:val="006C7948"/>
    <w:rsid w:val="006D06DF"/>
    <w:rsid w:val="006D2438"/>
    <w:rsid w:val="006D3396"/>
    <w:rsid w:val="006D3804"/>
    <w:rsid w:val="006D395D"/>
    <w:rsid w:val="006D450E"/>
    <w:rsid w:val="006D72E3"/>
    <w:rsid w:val="006D7315"/>
    <w:rsid w:val="006D7499"/>
    <w:rsid w:val="006E060E"/>
    <w:rsid w:val="006E066F"/>
    <w:rsid w:val="006E1F7E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07F3"/>
    <w:rsid w:val="00713487"/>
    <w:rsid w:val="00715DF8"/>
    <w:rsid w:val="00717445"/>
    <w:rsid w:val="007177D2"/>
    <w:rsid w:val="00717861"/>
    <w:rsid w:val="00720811"/>
    <w:rsid w:val="00725573"/>
    <w:rsid w:val="00726656"/>
    <w:rsid w:val="00727E94"/>
    <w:rsid w:val="0073220A"/>
    <w:rsid w:val="007323F9"/>
    <w:rsid w:val="007330B6"/>
    <w:rsid w:val="00734030"/>
    <w:rsid w:val="007360F5"/>
    <w:rsid w:val="0074008B"/>
    <w:rsid w:val="007435E3"/>
    <w:rsid w:val="0074390C"/>
    <w:rsid w:val="00743D93"/>
    <w:rsid w:val="00745275"/>
    <w:rsid w:val="007475CB"/>
    <w:rsid w:val="007502EB"/>
    <w:rsid w:val="007506E7"/>
    <w:rsid w:val="0075624D"/>
    <w:rsid w:val="00761FED"/>
    <w:rsid w:val="00762DAF"/>
    <w:rsid w:val="00764141"/>
    <w:rsid w:val="007648D9"/>
    <w:rsid w:val="00765705"/>
    <w:rsid w:val="00766A8F"/>
    <w:rsid w:val="00767DA5"/>
    <w:rsid w:val="00780E1D"/>
    <w:rsid w:val="00783EA5"/>
    <w:rsid w:val="00784319"/>
    <w:rsid w:val="00784885"/>
    <w:rsid w:val="00791E46"/>
    <w:rsid w:val="0079209C"/>
    <w:rsid w:val="00796C56"/>
    <w:rsid w:val="007A0A5B"/>
    <w:rsid w:val="007A7571"/>
    <w:rsid w:val="007B2801"/>
    <w:rsid w:val="007B2B39"/>
    <w:rsid w:val="007B35A5"/>
    <w:rsid w:val="007B712D"/>
    <w:rsid w:val="007C0970"/>
    <w:rsid w:val="007C3727"/>
    <w:rsid w:val="007C3841"/>
    <w:rsid w:val="007C4893"/>
    <w:rsid w:val="007C5C5F"/>
    <w:rsid w:val="007C62B5"/>
    <w:rsid w:val="007D27DD"/>
    <w:rsid w:val="007D52EA"/>
    <w:rsid w:val="007D6DB8"/>
    <w:rsid w:val="007E05E0"/>
    <w:rsid w:val="007E2048"/>
    <w:rsid w:val="007E3783"/>
    <w:rsid w:val="007E4EDD"/>
    <w:rsid w:val="007E6247"/>
    <w:rsid w:val="007E72AD"/>
    <w:rsid w:val="007F098C"/>
    <w:rsid w:val="007F0DF8"/>
    <w:rsid w:val="007F1551"/>
    <w:rsid w:val="007F3FFA"/>
    <w:rsid w:val="007F6285"/>
    <w:rsid w:val="00804C6E"/>
    <w:rsid w:val="008051DC"/>
    <w:rsid w:val="00805B64"/>
    <w:rsid w:val="00805EC2"/>
    <w:rsid w:val="00813EE2"/>
    <w:rsid w:val="00814AE9"/>
    <w:rsid w:val="008159AA"/>
    <w:rsid w:val="00820231"/>
    <w:rsid w:val="00822130"/>
    <w:rsid w:val="00822B72"/>
    <w:rsid w:val="00823204"/>
    <w:rsid w:val="00824024"/>
    <w:rsid w:val="008266AB"/>
    <w:rsid w:val="00827F1B"/>
    <w:rsid w:val="00830353"/>
    <w:rsid w:val="008304C0"/>
    <w:rsid w:val="00833FA7"/>
    <w:rsid w:val="00834027"/>
    <w:rsid w:val="008340B0"/>
    <w:rsid w:val="008353CE"/>
    <w:rsid w:val="00836989"/>
    <w:rsid w:val="00841BDE"/>
    <w:rsid w:val="0084300C"/>
    <w:rsid w:val="00843089"/>
    <w:rsid w:val="008433D2"/>
    <w:rsid w:val="008504B8"/>
    <w:rsid w:val="00851067"/>
    <w:rsid w:val="0085252D"/>
    <w:rsid w:val="00853235"/>
    <w:rsid w:val="008540AD"/>
    <w:rsid w:val="00860B5F"/>
    <w:rsid w:val="00861776"/>
    <w:rsid w:val="008660EE"/>
    <w:rsid w:val="0086613D"/>
    <w:rsid w:val="008669F8"/>
    <w:rsid w:val="00870C7B"/>
    <w:rsid w:val="00870F0A"/>
    <w:rsid w:val="00873C74"/>
    <w:rsid w:val="00874025"/>
    <w:rsid w:val="0087445C"/>
    <w:rsid w:val="008750DB"/>
    <w:rsid w:val="008814CB"/>
    <w:rsid w:val="00881A2B"/>
    <w:rsid w:val="008822A1"/>
    <w:rsid w:val="00883CFD"/>
    <w:rsid w:val="00887FB3"/>
    <w:rsid w:val="00890330"/>
    <w:rsid w:val="00894A83"/>
    <w:rsid w:val="00895305"/>
    <w:rsid w:val="00896467"/>
    <w:rsid w:val="008A1B5C"/>
    <w:rsid w:val="008A2532"/>
    <w:rsid w:val="008A2E6A"/>
    <w:rsid w:val="008A7066"/>
    <w:rsid w:val="008C03B2"/>
    <w:rsid w:val="008C0A54"/>
    <w:rsid w:val="008C596B"/>
    <w:rsid w:val="008C658C"/>
    <w:rsid w:val="008C688A"/>
    <w:rsid w:val="008C7DDA"/>
    <w:rsid w:val="008D429F"/>
    <w:rsid w:val="008E1989"/>
    <w:rsid w:val="008E50B9"/>
    <w:rsid w:val="008E71A7"/>
    <w:rsid w:val="008F06E9"/>
    <w:rsid w:val="008F08C3"/>
    <w:rsid w:val="008F1223"/>
    <w:rsid w:val="008F3DD0"/>
    <w:rsid w:val="008F3F27"/>
    <w:rsid w:val="008F4FC2"/>
    <w:rsid w:val="008F5809"/>
    <w:rsid w:val="008F6731"/>
    <w:rsid w:val="008F748A"/>
    <w:rsid w:val="008F76AA"/>
    <w:rsid w:val="00903E6E"/>
    <w:rsid w:val="00905A50"/>
    <w:rsid w:val="009073B1"/>
    <w:rsid w:val="00911B3A"/>
    <w:rsid w:val="00912481"/>
    <w:rsid w:val="00914A12"/>
    <w:rsid w:val="009162AC"/>
    <w:rsid w:val="009259F7"/>
    <w:rsid w:val="009321E7"/>
    <w:rsid w:val="009342AA"/>
    <w:rsid w:val="0093461A"/>
    <w:rsid w:val="00934A81"/>
    <w:rsid w:val="00935F55"/>
    <w:rsid w:val="009369E7"/>
    <w:rsid w:val="00936B9D"/>
    <w:rsid w:val="0094093C"/>
    <w:rsid w:val="00940FFA"/>
    <w:rsid w:val="00943490"/>
    <w:rsid w:val="0094417D"/>
    <w:rsid w:val="00944798"/>
    <w:rsid w:val="00950169"/>
    <w:rsid w:val="009540EB"/>
    <w:rsid w:val="009541ED"/>
    <w:rsid w:val="00954E57"/>
    <w:rsid w:val="0095779D"/>
    <w:rsid w:val="00961376"/>
    <w:rsid w:val="00962333"/>
    <w:rsid w:val="00965F07"/>
    <w:rsid w:val="00971CCC"/>
    <w:rsid w:val="00973D49"/>
    <w:rsid w:val="009753E3"/>
    <w:rsid w:val="00976CA0"/>
    <w:rsid w:val="00977E3A"/>
    <w:rsid w:val="009813C9"/>
    <w:rsid w:val="00984E95"/>
    <w:rsid w:val="009857B9"/>
    <w:rsid w:val="00987373"/>
    <w:rsid w:val="009874F4"/>
    <w:rsid w:val="00991898"/>
    <w:rsid w:val="00991B99"/>
    <w:rsid w:val="00992486"/>
    <w:rsid w:val="009954D4"/>
    <w:rsid w:val="00995966"/>
    <w:rsid w:val="00995C88"/>
    <w:rsid w:val="009978FD"/>
    <w:rsid w:val="009A0B69"/>
    <w:rsid w:val="009A3D4C"/>
    <w:rsid w:val="009A5270"/>
    <w:rsid w:val="009A79EA"/>
    <w:rsid w:val="009B28D4"/>
    <w:rsid w:val="009B2C02"/>
    <w:rsid w:val="009B4BEC"/>
    <w:rsid w:val="009B670D"/>
    <w:rsid w:val="009B70BE"/>
    <w:rsid w:val="009C1FD5"/>
    <w:rsid w:val="009C399A"/>
    <w:rsid w:val="009C68A8"/>
    <w:rsid w:val="009D0BEE"/>
    <w:rsid w:val="009D1A0F"/>
    <w:rsid w:val="009D6107"/>
    <w:rsid w:val="009E21D1"/>
    <w:rsid w:val="009E3F7A"/>
    <w:rsid w:val="009E3F9E"/>
    <w:rsid w:val="009E60DC"/>
    <w:rsid w:val="009E69D4"/>
    <w:rsid w:val="009F009B"/>
    <w:rsid w:val="009F0424"/>
    <w:rsid w:val="009F12A4"/>
    <w:rsid w:val="009F2DF2"/>
    <w:rsid w:val="009F58EF"/>
    <w:rsid w:val="009F6758"/>
    <w:rsid w:val="00A00993"/>
    <w:rsid w:val="00A00EBD"/>
    <w:rsid w:val="00A01976"/>
    <w:rsid w:val="00A01C07"/>
    <w:rsid w:val="00A02B05"/>
    <w:rsid w:val="00A035D3"/>
    <w:rsid w:val="00A0606E"/>
    <w:rsid w:val="00A0652E"/>
    <w:rsid w:val="00A1196B"/>
    <w:rsid w:val="00A17B5C"/>
    <w:rsid w:val="00A21BCC"/>
    <w:rsid w:val="00A2265E"/>
    <w:rsid w:val="00A27653"/>
    <w:rsid w:val="00A307BC"/>
    <w:rsid w:val="00A31452"/>
    <w:rsid w:val="00A3338E"/>
    <w:rsid w:val="00A3534C"/>
    <w:rsid w:val="00A365BD"/>
    <w:rsid w:val="00A40033"/>
    <w:rsid w:val="00A4050C"/>
    <w:rsid w:val="00A40E89"/>
    <w:rsid w:val="00A41CFD"/>
    <w:rsid w:val="00A42E55"/>
    <w:rsid w:val="00A43A1F"/>
    <w:rsid w:val="00A445D6"/>
    <w:rsid w:val="00A468D7"/>
    <w:rsid w:val="00A50E94"/>
    <w:rsid w:val="00A510D6"/>
    <w:rsid w:val="00A53301"/>
    <w:rsid w:val="00A53D3B"/>
    <w:rsid w:val="00A56A60"/>
    <w:rsid w:val="00A57430"/>
    <w:rsid w:val="00A601ED"/>
    <w:rsid w:val="00A603DF"/>
    <w:rsid w:val="00A608E6"/>
    <w:rsid w:val="00A60DF5"/>
    <w:rsid w:val="00A61EF7"/>
    <w:rsid w:val="00A634E4"/>
    <w:rsid w:val="00A6676F"/>
    <w:rsid w:val="00A66C76"/>
    <w:rsid w:val="00A71721"/>
    <w:rsid w:val="00A71B8A"/>
    <w:rsid w:val="00A7264B"/>
    <w:rsid w:val="00A7702C"/>
    <w:rsid w:val="00A77059"/>
    <w:rsid w:val="00A80612"/>
    <w:rsid w:val="00A82102"/>
    <w:rsid w:val="00A87B04"/>
    <w:rsid w:val="00A91245"/>
    <w:rsid w:val="00A96C03"/>
    <w:rsid w:val="00A97294"/>
    <w:rsid w:val="00A97FCA"/>
    <w:rsid w:val="00AA2082"/>
    <w:rsid w:val="00AA28FB"/>
    <w:rsid w:val="00AA5E84"/>
    <w:rsid w:val="00AA62CA"/>
    <w:rsid w:val="00AA6997"/>
    <w:rsid w:val="00AB0069"/>
    <w:rsid w:val="00AB05B2"/>
    <w:rsid w:val="00AB4114"/>
    <w:rsid w:val="00AB5AC8"/>
    <w:rsid w:val="00AB610D"/>
    <w:rsid w:val="00AB72F3"/>
    <w:rsid w:val="00AC0CAF"/>
    <w:rsid w:val="00AC1A6A"/>
    <w:rsid w:val="00AD4199"/>
    <w:rsid w:val="00AD5B33"/>
    <w:rsid w:val="00AE04F3"/>
    <w:rsid w:val="00AE22CE"/>
    <w:rsid w:val="00AF0AD8"/>
    <w:rsid w:val="00AF39DA"/>
    <w:rsid w:val="00AF5605"/>
    <w:rsid w:val="00AF5769"/>
    <w:rsid w:val="00AF6363"/>
    <w:rsid w:val="00AF79F9"/>
    <w:rsid w:val="00B010BB"/>
    <w:rsid w:val="00B01BFE"/>
    <w:rsid w:val="00B022F0"/>
    <w:rsid w:val="00B02815"/>
    <w:rsid w:val="00B02A53"/>
    <w:rsid w:val="00B0301B"/>
    <w:rsid w:val="00B0433A"/>
    <w:rsid w:val="00B1430A"/>
    <w:rsid w:val="00B155E9"/>
    <w:rsid w:val="00B15657"/>
    <w:rsid w:val="00B16069"/>
    <w:rsid w:val="00B1725C"/>
    <w:rsid w:val="00B17FD9"/>
    <w:rsid w:val="00B26C49"/>
    <w:rsid w:val="00B26D68"/>
    <w:rsid w:val="00B33A0F"/>
    <w:rsid w:val="00B3594E"/>
    <w:rsid w:val="00B4051D"/>
    <w:rsid w:val="00B41AA8"/>
    <w:rsid w:val="00B4398B"/>
    <w:rsid w:val="00B45F0A"/>
    <w:rsid w:val="00B50BE5"/>
    <w:rsid w:val="00B52280"/>
    <w:rsid w:val="00B52528"/>
    <w:rsid w:val="00B53BC3"/>
    <w:rsid w:val="00B53C92"/>
    <w:rsid w:val="00B57B06"/>
    <w:rsid w:val="00B604F4"/>
    <w:rsid w:val="00B607D2"/>
    <w:rsid w:val="00B60B35"/>
    <w:rsid w:val="00B612B2"/>
    <w:rsid w:val="00B67E2A"/>
    <w:rsid w:val="00B72610"/>
    <w:rsid w:val="00B74497"/>
    <w:rsid w:val="00B77716"/>
    <w:rsid w:val="00B811C9"/>
    <w:rsid w:val="00B84FF5"/>
    <w:rsid w:val="00B909D2"/>
    <w:rsid w:val="00B91F13"/>
    <w:rsid w:val="00B942BD"/>
    <w:rsid w:val="00B9567D"/>
    <w:rsid w:val="00B96C80"/>
    <w:rsid w:val="00B96E1E"/>
    <w:rsid w:val="00BA1785"/>
    <w:rsid w:val="00BA3385"/>
    <w:rsid w:val="00BA3841"/>
    <w:rsid w:val="00BA398A"/>
    <w:rsid w:val="00BB2947"/>
    <w:rsid w:val="00BB3C42"/>
    <w:rsid w:val="00BC0BF0"/>
    <w:rsid w:val="00BC4DD7"/>
    <w:rsid w:val="00BD02A7"/>
    <w:rsid w:val="00BD0DC2"/>
    <w:rsid w:val="00BD134C"/>
    <w:rsid w:val="00BD3CA5"/>
    <w:rsid w:val="00BD5FE7"/>
    <w:rsid w:val="00BD777F"/>
    <w:rsid w:val="00BD7BC9"/>
    <w:rsid w:val="00BD7ED5"/>
    <w:rsid w:val="00BE020E"/>
    <w:rsid w:val="00BE074E"/>
    <w:rsid w:val="00BE07F0"/>
    <w:rsid w:val="00BE26D7"/>
    <w:rsid w:val="00BE28CB"/>
    <w:rsid w:val="00BE5158"/>
    <w:rsid w:val="00BE77C3"/>
    <w:rsid w:val="00BF51C2"/>
    <w:rsid w:val="00BF5DD5"/>
    <w:rsid w:val="00BF73E0"/>
    <w:rsid w:val="00C00B44"/>
    <w:rsid w:val="00C12752"/>
    <w:rsid w:val="00C1302D"/>
    <w:rsid w:val="00C14395"/>
    <w:rsid w:val="00C16332"/>
    <w:rsid w:val="00C20C05"/>
    <w:rsid w:val="00C24B1A"/>
    <w:rsid w:val="00C261A4"/>
    <w:rsid w:val="00C2751F"/>
    <w:rsid w:val="00C27B23"/>
    <w:rsid w:val="00C27D4D"/>
    <w:rsid w:val="00C30B50"/>
    <w:rsid w:val="00C31644"/>
    <w:rsid w:val="00C31AF8"/>
    <w:rsid w:val="00C32056"/>
    <w:rsid w:val="00C3472E"/>
    <w:rsid w:val="00C34939"/>
    <w:rsid w:val="00C355CB"/>
    <w:rsid w:val="00C361D7"/>
    <w:rsid w:val="00C40F35"/>
    <w:rsid w:val="00C441AE"/>
    <w:rsid w:val="00C444F8"/>
    <w:rsid w:val="00C4517C"/>
    <w:rsid w:val="00C507B8"/>
    <w:rsid w:val="00C508EC"/>
    <w:rsid w:val="00C51756"/>
    <w:rsid w:val="00C52DF6"/>
    <w:rsid w:val="00C536F0"/>
    <w:rsid w:val="00C5699F"/>
    <w:rsid w:val="00C57EC8"/>
    <w:rsid w:val="00C606DE"/>
    <w:rsid w:val="00C629CF"/>
    <w:rsid w:val="00C63BCF"/>
    <w:rsid w:val="00C6467F"/>
    <w:rsid w:val="00C707B8"/>
    <w:rsid w:val="00C70EBC"/>
    <w:rsid w:val="00C72AF5"/>
    <w:rsid w:val="00C750BD"/>
    <w:rsid w:val="00C77BB3"/>
    <w:rsid w:val="00C80921"/>
    <w:rsid w:val="00C80BB7"/>
    <w:rsid w:val="00C80CD7"/>
    <w:rsid w:val="00C85E20"/>
    <w:rsid w:val="00C907B6"/>
    <w:rsid w:val="00C91A75"/>
    <w:rsid w:val="00C93908"/>
    <w:rsid w:val="00C9474D"/>
    <w:rsid w:val="00C96569"/>
    <w:rsid w:val="00CA34EB"/>
    <w:rsid w:val="00CA407D"/>
    <w:rsid w:val="00CA45DE"/>
    <w:rsid w:val="00CB416F"/>
    <w:rsid w:val="00CB436C"/>
    <w:rsid w:val="00CB4487"/>
    <w:rsid w:val="00CB4B9A"/>
    <w:rsid w:val="00CB7C02"/>
    <w:rsid w:val="00CC38E6"/>
    <w:rsid w:val="00CC534E"/>
    <w:rsid w:val="00CD204C"/>
    <w:rsid w:val="00CD3579"/>
    <w:rsid w:val="00CD4E0C"/>
    <w:rsid w:val="00CE0AAF"/>
    <w:rsid w:val="00CE1260"/>
    <w:rsid w:val="00CE27AE"/>
    <w:rsid w:val="00CE717F"/>
    <w:rsid w:val="00CF06C0"/>
    <w:rsid w:val="00CF0C34"/>
    <w:rsid w:val="00CF1284"/>
    <w:rsid w:val="00CF1AFB"/>
    <w:rsid w:val="00CF72A1"/>
    <w:rsid w:val="00D04F51"/>
    <w:rsid w:val="00D059DB"/>
    <w:rsid w:val="00D132F7"/>
    <w:rsid w:val="00D13722"/>
    <w:rsid w:val="00D13D9C"/>
    <w:rsid w:val="00D167E3"/>
    <w:rsid w:val="00D168F9"/>
    <w:rsid w:val="00D17866"/>
    <w:rsid w:val="00D22207"/>
    <w:rsid w:val="00D23817"/>
    <w:rsid w:val="00D243AB"/>
    <w:rsid w:val="00D24848"/>
    <w:rsid w:val="00D2729E"/>
    <w:rsid w:val="00D30347"/>
    <w:rsid w:val="00D31D92"/>
    <w:rsid w:val="00D32210"/>
    <w:rsid w:val="00D342C8"/>
    <w:rsid w:val="00D35180"/>
    <w:rsid w:val="00D359FB"/>
    <w:rsid w:val="00D41C84"/>
    <w:rsid w:val="00D4261D"/>
    <w:rsid w:val="00D42E9B"/>
    <w:rsid w:val="00D453D1"/>
    <w:rsid w:val="00D462F7"/>
    <w:rsid w:val="00D47164"/>
    <w:rsid w:val="00D47816"/>
    <w:rsid w:val="00D5042F"/>
    <w:rsid w:val="00D518CB"/>
    <w:rsid w:val="00D51D8A"/>
    <w:rsid w:val="00D53670"/>
    <w:rsid w:val="00D559D0"/>
    <w:rsid w:val="00D600A6"/>
    <w:rsid w:val="00D62770"/>
    <w:rsid w:val="00D63B58"/>
    <w:rsid w:val="00D65417"/>
    <w:rsid w:val="00D67AC7"/>
    <w:rsid w:val="00D67CF7"/>
    <w:rsid w:val="00D714AC"/>
    <w:rsid w:val="00D7187E"/>
    <w:rsid w:val="00D718F0"/>
    <w:rsid w:val="00D728D8"/>
    <w:rsid w:val="00D75910"/>
    <w:rsid w:val="00D75EBC"/>
    <w:rsid w:val="00D76231"/>
    <w:rsid w:val="00D81EA9"/>
    <w:rsid w:val="00D82F0A"/>
    <w:rsid w:val="00D84B5A"/>
    <w:rsid w:val="00D84B5B"/>
    <w:rsid w:val="00D84C94"/>
    <w:rsid w:val="00D85B8B"/>
    <w:rsid w:val="00D86C76"/>
    <w:rsid w:val="00D875BA"/>
    <w:rsid w:val="00D87FDF"/>
    <w:rsid w:val="00D91BFB"/>
    <w:rsid w:val="00D933CD"/>
    <w:rsid w:val="00D93F6C"/>
    <w:rsid w:val="00D93FB7"/>
    <w:rsid w:val="00D953E2"/>
    <w:rsid w:val="00D9684C"/>
    <w:rsid w:val="00D97D1A"/>
    <w:rsid w:val="00DA0B2C"/>
    <w:rsid w:val="00DA13FA"/>
    <w:rsid w:val="00DA1919"/>
    <w:rsid w:val="00DA25CD"/>
    <w:rsid w:val="00DA5A84"/>
    <w:rsid w:val="00DA6D3B"/>
    <w:rsid w:val="00DB0770"/>
    <w:rsid w:val="00DB0BE5"/>
    <w:rsid w:val="00DB2D3F"/>
    <w:rsid w:val="00DB538B"/>
    <w:rsid w:val="00DC08C6"/>
    <w:rsid w:val="00DC2964"/>
    <w:rsid w:val="00DC2A94"/>
    <w:rsid w:val="00DC3226"/>
    <w:rsid w:val="00DC7B18"/>
    <w:rsid w:val="00DD00D4"/>
    <w:rsid w:val="00DD3D6B"/>
    <w:rsid w:val="00DD430E"/>
    <w:rsid w:val="00DD58B6"/>
    <w:rsid w:val="00DD61CA"/>
    <w:rsid w:val="00DD6252"/>
    <w:rsid w:val="00DD65FA"/>
    <w:rsid w:val="00DD6A8D"/>
    <w:rsid w:val="00DD7317"/>
    <w:rsid w:val="00DE05C0"/>
    <w:rsid w:val="00DE1D9A"/>
    <w:rsid w:val="00DE1FD4"/>
    <w:rsid w:val="00DE46F9"/>
    <w:rsid w:val="00DE682B"/>
    <w:rsid w:val="00DE7F14"/>
    <w:rsid w:val="00DF1955"/>
    <w:rsid w:val="00E004BB"/>
    <w:rsid w:val="00E05DE6"/>
    <w:rsid w:val="00E131D1"/>
    <w:rsid w:val="00E141A8"/>
    <w:rsid w:val="00E14E21"/>
    <w:rsid w:val="00E166FE"/>
    <w:rsid w:val="00E1707D"/>
    <w:rsid w:val="00E20D5A"/>
    <w:rsid w:val="00E22D6F"/>
    <w:rsid w:val="00E24974"/>
    <w:rsid w:val="00E2529A"/>
    <w:rsid w:val="00E25B35"/>
    <w:rsid w:val="00E26C34"/>
    <w:rsid w:val="00E30839"/>
    <w:rsid w:val="00E31F4E"/>
    <w:rsid w:val="00E343A3"/>
    <w:rsid w:val="00E34C23"/>
    <w:rsid w:val="00E36BE2"/>
    <w:rsid w:val="00E40B04"/>
    <w:rsid w:val="00E44574"/>
    <w:rsid w:val="00E458B9"/>
    <w:rsid w:val="00E4797F"/>
    <w:rsid w:val="00E50478"/>
    <w:rsid w:val="00E50C2E"/>
    <w:rsid w:val="00E51903"/>
    <w:rsid w:val="00E51A01"/>
    <w:rsid w:val="00E52A13"/>
    <w:rsid w:val="00E535F4"/>
    <w:rsid w:val="00E554EA"/>
    <w:rsid w:val="00E60798"/>
    <w:rsid w:val="00E616C8"/>
    <w:rsid w:val="00E61839"/>
    <w:rsid w:val="00E621CD"/>
    <w:rsid w:val="00E635A3"/>
    <w:rsid w:val="00E643AF"/>
    <w:rsid w:val="00E6780F"/>
    <w:rsid w:val="00E71579"/>
    <w:rsid w:val="00E71B47"/>
    <w:rsid w:val="00E75D0B"/>
    <w:rsid w:val="00E7707E"/>
    <w:rsid w:val="00E80B09"/>
    <w:rsid w:val="00E81325"/>
    <w:rsid w:val="00E81DF8"/>
    <w:rsid w:val="00E8259D"/>
    <w:rsid w:val="00E82CEB"/>
    <w:rsid w:val="00E84B2C"/>
    <w:rsid w:val="00E9254F"/>
    <w:rsid w:val="00E92BA6"/>
    <w:rsid w:val="00E94C06"/>
    <w:rsid w:val="00E952BA"/>
    <w:rsid w:val="00E97256"/>
    <w:rsid w:val="00EA083F"/>
    <w:rsid w:val="00EA45D3"/>
    <w:rsid w:val="00EA5F3B"/>
    <w:rsid w:val="00EA69BE"/>
    <w:rsid w:val="00EA7AF7"/>
    <w:rsid w:val="00EB01CA"/>
    <w:rsid w:val="00EB2727"/>
    <w:rsid w:val="00EB5FFB"/>
    <w:rsid w:val="00EC0ADA"/>
    <w:rsid w:val="00EC0D6A"/>
    <w:rsid w:val="00EC10B1"/>
    <w:rsid w:val="00EC6A9A"/>
    <w:rsid w:val="00ED0638"/>
    <w:rsid w:val="00ED15EC"/>
    <w:rsid w:val="00ED2414"/>
    <w:rsid w:val="00ED2C30"/>
    <w:rsid w:val="00ED2CE4"/>
    <w:rsid w:val="00ED7566"/>
    <w:rsid w:val="00ED76F1"/>
    <w:rsid w:val="00ED7788"/>
    <w:rsid w:val="00ED78CA"/>
    <w:rsid w:val="00ED7AC2"/>
    <w:rsid w:val="00EE2370"/>
    <w:rsid w:val="00EE2DB9"/>
    <w:rsid w:val="00EE5FBC"/>
    <w:rsid w:val="00EE7FAF"/>
    <w:rsid w:val="00EF08FA"/>
    <w:rsid w:val="00EF6324"/>
    <w:rsid w:val="00EF6A15"/>
    <w:rsid w:val="00EF7556"/>
    <w:rsid w:val="00F0049E"/>
    <w:rsid w:val="00F02D6A"/>
    <w:rsid w:val="00F0328C"/>
    <w:rsid w:val="00F043D7"/>
    <w:rsid w:val="00F10575"/>
    <w:rsid w:val="00F11C3F"/>
    <w:rsid w:val="00F151D3"/>
    <w:rsid w:val="00F1547C"/>
    <w:rsid w:val="00F15C64"/>
    <w:rsid w:val="00F16686"/>
    <w:rsid w:val="00F21753"/>
    <w:rsid w:val="00F23452"/>
    <w:rsid w:val="00F27251"/>
    <w:rsid w:val="00F2754B"/>
    <w:rsid w:val="00F32136"/>
    <w:rsid w:val="00F32F27"/>
    <w:rsid w:val="00F33F00"/>
    <w:rsid w:val="00F34EC6"/>
    <w:rsid w:val="00F37579"/>
    <w:rsid w:val="00F40CAD"/>
    <w:rsid w:val="00F41DC3"/>
    <w:rsid w:val="00F4327F"/>
    <w:rsid w:val="00F517B7"/>
    <w:rsid w:val="00F52F1D"/>
    <w:rsid w:val="00F55AD8"/>
    <w:rsid w:val="00F55C07"/>
    <w:rsid w:val="00F55F08"/>
    <w:rsid w:val="00F5641F"/>
    <w:rsid w:val="00F604BF"/>
    <w:rsid w:val="00F62562"/>
    <w:rsid w:val="00F62B23"/>
    <w:rsid w:val="00F63FA9"/>
    <w:rsid w:val="00F6427D"/>
    <w:rsid w:val="00F64289"/>
    <w:rsid w:val="00F64DAE"/>
    <w:rsid w:val="00F6765A"/>
    <w:rsid w:val="00F67D56"/>
    <w:rsid w:val="00F67DD2"/>
    <w:rsid w:val="00F70A3B"/>
    <w:rsid w:val="00F71283"/>
    <w:rsid w:val="00F714D4"/>
    <w:rsid w:val="00F73D6F"/>
    <w:rsid w:val="00F73DCF"/>
    <w:rsid w:val="00F746FE"/>
    <w:rsid w:val="00F77C90"/>
    <w:rsid w:val="00F77EDB"/>
    <w:rsid w:val="00F80B3A"/>
    <w:rsid w:val="00F81C2F"/>
    <w:rsid w:val="00F83840"/>
    <w:rsid w:val="00F83C7A"/>
    <w:rsid w:val="00FA0CEB"/>
    <w:rsid w:val="00FA4DD5"/>
    <w:rsid w:val="00FA4F8A"/>
    <w:rsid w:val="00FA5272"/>
    <w:rsid w:val="00FA54A7"/>
    <w:rsid w:val="00FA68E7"/>
    <w:rsid w:val="00FA6DF4"/>
    <w:rsid w:val="00FA7845"/>
    <w:rsid w:val="00FB1B49"/>
    <w:rsid w:val="00FB1F52"/>
    <w:rsid w:val="00FB515C"/>
    <w:rsid w:val="00FB5B09"/>
    <w:rsid w:val="00FB6A62"/>
    <w:rsid w:val="00FC105C"/>
    <w:rsid w:val="00FC3851"/>
    <w:rsid w:val="00FC3FB0"/>
    <w:rsid w:val="00FC4F8F"/>
    <w:rsid w:val="00FD1672"/>
    <w:rsid w:val="00FD1E46"/>
    <w:rsid w:val="00FD2673"/>
    <w:rsid w:val="00FD44E6"/>
    <w:rsid w:val="00FD5C63"/>
    <w:rsid w:val="00FD7361"/>
    <w:rsid w:val="00FD75B5"/>
    <w:rsid w:val="00FE00CE"/>
    <w:rsid w:val="00FE1947"/>
    <w:rsid w:val="00FE4A3A"/>
    <w:rsid w:val="00FE56BB"/>
    <w:rsid w:val="00FE6CA0"/>
    <w:rsid w:val="00FF069E"/>
    <w:rsid w:val="00FF21C3"/>
    <w:rsid w:val="00FF43D3"/>
    <w:rsid w:val="00FF6130"/>
    <w:rsid w:val="00FF62F8"/>
    <w:rsid w:val="00FF71E3"/>
    <w:rsid w:val="00FF7A99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01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012501"/>
    <w:pPr>
      <w:jc w:val="center"/>
      <w:outlineLvl w:val="0"/>
    </w:pPr>
    <w:rPr>
      <w:b/>
    </w:rPr>
  </w:style>
  <w:style w:type="paragraph" w:styleId="2">
    <w:name w:val="heading 2"/>
    <w:basedOn w:val="a0"/>
    <w:next w:val="a"/>
    <w:qFormat/>
    <w:locked/>
    <w:rsid w:val="00012501"/>
    <w:pPr>
      <w:spacing w:before="120"/>
      <w:ind w:left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locked/>
    <w:rsid w:val="008814CB"/>
    <w:pPr>
      <w:numPr>
        <w:ilvl w:val="1"/>
        <w:numId w:val="39"/>
      </w:numPr>
      <w:suppressAutoHyphens/>
      <w:ind w:left="0" w:firstLine="0"/>
      <w:outlineLvl w:val="2"/>
    </w:pPr>
    <w:rPr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7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5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0">
    <w:name w:val="Body Text Indent"/>
    <w:basedOn w:val="a"/>
    <w:rsid w:val="00F62B23"/>
    <w:pPr>
      <w:spacing w:after="120"/>
      <w:ind w:left="283"/>
    </w:pPr>
  </w:style>
  <w:style w:type="paragraph" w:styleId="a6">
    <w:name w:val="footer"/>
    <w:basedOn w:val="a"/>
    <w:link w:val="a7"/>
    <w:uiPriority w:val="99"/>
    <w:rsid w:val="00294DF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94DF9"/>
  </w:style>
  <w:style w:type="paragraph" w:styleId="a9">
    <w:name w:val="header"/>
    <w:basedOn w:val="a"/>
    <w:link w:val="aa"/>
    <w:uiPriority w:val="99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1"/>
    <w:rsid w:val="00617FD4"/>
  </w:style>
  <w:style w:type="character" w:customStyle="1" w:styleId="a7">
    <w:name w:val="Нижний колонтитул Знак"/>
    <w:link w:val="a6"/>
    <w:uiPriority w:val="99"/>
    <w:rsid w:val="0040790D"/>
    <w:rPr>
      <w:sz w:val="24"/>
      <w:szCs w:val="24"/>
      <w:lang w:val="uk-UA" w:eastAsia="uk-UA"/>
    </w:rPr>
  </w:style>
  <w:style w:type="character" w:customStyle="1" w:styleId="aa">
    <w:name w:val="Верхний колонтитул Знак"/>
    <w:link w:val="a9"/>
    <w:uiPriority w:val="99"/>
    <w:rsid w:val="0069022D"/>
    <w:rPr>
      <w:sz w:val="24"/>
      <w:szCs w:val="24"/>
      <w:lang w:val="uk-UA" w:eastAsia="uk-UA"/>
    </w:rPr>
  </w:style>
  <w:style w:type="paragraph" w:customStyle="1" w:styleId="-11">
    <w:name w:val="Цветной список - Акцент 11"/>
    <w:basedOn w:val="a"/>
    <w:uiPriority w:val="34"/>
    <w:qFormat/>
    <w:rsid w:val="00126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1267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2F09E1"/>
    <w:pPr>
      <w:spacing w:before="100" w:beforeAutospacing="1" w:after="100" w:afterAutospacing="1"/>
    </w:pPr>
    <w:rPr>
      <w:lang w:val="ru-RU" w:eastAsia="ru-RU"/>
    </w:rPr>
  </w:style>
  <w:style w:type="character" w:customStyle="1" w:styleId="FontStyle36">
    <w:name w:val="Font Style36"/>
    <w:rsid w:val="00991B99"/>
    <w:rPr>
      <w:rFonts w:ascii="Times New Roman" w:hAnsi="Times New Roman" w:cs="Times New Roman"/>
      <w:i/>
      <w:iCs/>
      <w:sz w:val="16"/>
      <w:szCs w:val="16"/>
    </w:rPr>
  </w:style>
  <w:style w:type="character" w:customStyle="1" w:styleId="shorttext">
    <w:name w:val="short_text"/>
    <w:uiPriority w:val="99"/>
    <w:rsid w:val="00F517B7"/>
    <w:rPr>
      <w:rFonts w:cs="Times New Roman"/>
    </w:rPr>
  </w:style>
  <w:style w:type="numbering" w:customStyle="1" w:styleId="WW8Num12">
    <w:name w:val="WW8Num12"/>
    <w:basedOn w:val="a3"/>
    <w:rsid w:val="00343219"/>
    <w:pPr>
      <w:numPr>
        <w:numId w:val="48"/>
      </w:numPr>
    </w:pPr>
  </w:style>
  <w:style w:type="paragraph" w:styleId="ae">
    <w:name w:val="annotation text"/>
    <w:basedOn w:val="a"/>
    <w:link w:val="af"/>
    <w:uiPriority w:val="99"/>
    <w:semiHidden/>
    <w:unhideWhenUsed/>
    <w:rsid w:val="002E45FC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semiHidden/>
    <w:rsid w:val="002E45FC"/>
    <w:rPr>
      <w:rFonts w:eastAsia="Calibri" w:cs="Times New Roman"/>
      <w:lang w:val="uk-UA" w:eastAsia="en-US"/>
    </w:rPr>
  </w:style>
  <w:style w:type="character" w:customStyle="1" w:styleId="5">
    <w:name w:val="Основной текст (5)_"/>
    <w:link w:val="50"/>
    <w:rsid w:val="008E1989"/>
    <w:rPr>
      <w:spacing w:val="9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1989"/>
    <w:pPr>
      <w:widowControl w:val="0"/>
      <w:shd w:val="clear" w:color="auto" w:fill="FFFFFF"/>
      <w:spacing w:line="454" w:lineRule="exact"/>
      <w:jc w:val="both"/>
    </w:pPr>
    <w:rPr>
      <w:spacing w:val="9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01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012501"/>
    <w:pPr>
      <w:jc w:val="center"/>
      <w:outlineLvl w:val="0"/>
    </w:pPr>
    <w:rPr>
      <w:b/>
    </w:rPr>
  </w:style>
  <w:style w:type="paragraph" w:styleId="2">
    <w:name w:val="heading 2"/>
    <w:basedOn w:val="a0"/>
    <w:next w:val="a"/>
    <w:qFormat/>
    <w:locked/>
    <w:rsid w:val="00012501"/>
    <w:pPr>
      <w:spacing w:before="120"/>
      <w:ind w:left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locked/>
    <w:rsid w:val="008814CB"/>
    <w:pPr>
      <w:numPr>
        <w:ilvl w:val="1"/>
        <w:numId w:val="39"/>
      </w:numPr>
      <w:suppressAutoHyphens/>
      <w:ind w:left="0" w:firstLine="0"/>
      <w:outlineLvl w:val="2"/>
    </w:pPr>
    <w:rPr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7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5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0">
    <w:name w:val="Body Text Indent"/>
    <w:basedOn w:val="a"/>
    <w:rsid w:val="00F62B23"/>
    <w:pPr>
      <w:spacing w:after="120"/>
      <w:ind w:left="283"/>
    </w:pPr>
  </w:style>
  <w:style w:type="paragraph" w:styleId="a6">
    <w:name w:val="footer"/>
    <w:basedOn w:val="a"/>
    <w:link w:val="a7"/>
    <w:uiPriority w:val="99"/>
    <w:rsid w:val="00294DF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94DF9"/>
  </w:style>
  <w:style w:type="paragraph" w:styleId="a9">
    <w:name w:val="header"/>
    <w:basedOn w:val="a"/>
    <w:link w:val="aa"/>
    <w:uiPriority w:val="99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1"/>
    <w:rsid w:val="00617FD4"/>
  </w:style>
  <w:style w:type="character" w:customStyle="1" w:styleId="a7">
    <w:name w:val="Нижний колонтитул Знак"/>
    <w:link w:val="a6"/>
    <w:uiPriority w:val="99"/>
    <w:rsid w:val="0040790D"/>
    <w:rPr>
      <w:sz w:val="24"/>
      <w:szCs w:val="24"/>
      <w:lang w:val="uk-UA" w:eastAsia="uk-UA"/>
    </w:rPr>
  </w:style>
  <w:style w:type="character" w:customStyle="1" w:styleId="aa">
    <w:name w:val="Верхний колонтитул Знак"/>
    <w:link w:val="a9"/>
    <w:uiPriority w:val="99"/>
    <w:rsid w:val="0069022D"/>
    <w:rPr>
      <w:sz w:val="24"/>
      <w:szCs w:val="24"/>
      <w:lang w:val="uk-UA" w:eastAsia="uk-UA"/>
    </w:rPr>
  </w:style>
  <w:style w:type="paragraph" w:customStyle="1" w:styleId="-11">
    <w:name w:val="Цветной список - Акцент 11"/>
    <w:basedOn w:val="a"/>
    <w:uiPriority w:val="34"/>
    <w:qFormat/>
    <w:rsid w:val="00126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1267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2F09E1"/>
    <w:pPr>
      <w:spacing w:before="100" w:beforeAutospacing="1" w:after="100" w:afterAutospacing="1"/>
    </w:pPr>
    <w:rPr>
      <w:lang w:val="ru-RU" w:eastAsia="ru-RU"/>
    </w:rPr>
  </w:style>
  <w:style w:type="character" w:customStyle="1" w:styleId="FontStyle36">
    <w:name w:val="Font Style36"/>
    <w:rsid w:val="00991B99"/>
    <w:rPr>
      <w:rFonts w:ascii="Times New Roman" w:hAnsi="Times New Roman" w:cs="Times New Roman"/>
      <w:i/>
      <w:iCs/>
      <w:sz w:val="16"/>
      <w:szCs w:val="16"/>
    </w:rPr>
  </w:style>
  <w:style w:type="character" w:customStyle="1" w:styleId="shorttext">
    <w:name w:val="short_text"/>
    <w:uiPriority w:val="99"/>
    <w:rsid w:val="00F517B7"/>
    <w:rPr>
      <w:rFonts w:cs="Times New Roman"/>
    </w:rPr>
  </w:style>
  <w:style w:type="numbering" w:customStyle="1" w:styleId="WW8Num12">
    <w:name w:val="WW8Num12"/>
    <w:basedOn w:val="a3"/>
    <w:rsid w:val="00343219"/>
    <w:pPr>
      <w:numPr>
        <w:numId w:val="48"/>
      </w:numPr>
    </w:pPr>
  </w:style>
  <w:style w:type="paragraph" w:styleId="ae">
    <w:name w:val="annotation text"/>
    <w:basedOn w:val="a"/>
    <w:link w:val="af"/>
    <w:uiPriority w:val="99"/>
    <w:semiHidden/>
    <w:unhideWhenUsed/>
    <w:rsid w:val="002E45FC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semiHidden/>
    <w:rsid w:val="002E45FC"/>
    <w:rPr>
      <w:rFonts w:eastAsia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0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bit.kname.edu.ua/images/Documents/2019/Pravyla_pryomy_111.PD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l.kname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AppData/AppData/Local/Temp/&#1062;&#1077;&#1085;&#1090;&#1088;&#1091;%20&#1076;&#1080;&#1089;&#1090;&#1072;&#1085;&#1094;&#1110;&#1081;&#1085;&#1086;&#1075;&#1086;%20&#1085;&#1072;&#1074;&#1095;&#1072;&#1085;&#1085;&#1103;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prints.kname.edu.ua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library.kname.edu.ua/index.php/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7" ma:contentTypeDescription="Создание документа." ma:contentTypeScope="" ma:versionID="87dbd97eed761e564de96555555fac1f">
  <xsd:schema xmlns:xsd="http://www.w3.org/2001/XMLSchema" xmlns:xs="http://www.w3.org/2001/XMLSchema" xmlns:p="http://schemas.microsoft.com/office/2006/metadata/properties" xmlns:ns2="d1d2606e-7e53-4d45-9eaa-9fe5a1e3858c" targetNamespace="http://schemas.microsoft.com/office/2006/metadata/properties" ma:root="true" ma:fieldsID="14bf4a2673df2930b2ea05c6063a2bda" ns2:_="">
    <xsd:import namespace="d1d2606e-7e53-4d45-9eaa-9fe5a1e38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9FECD-10AA-4290-BC8F-1DE1CF9C6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9A634-1CB2-4CEB-95FB-BAE4614ADA1B}"/>
</file>

<file path=customXml/itemProps3.xml><?xml version="1.0" encoding="utf-8"?>
<ds:datastoreItem xmlns:ds="http://schemas.openxmlformats.org/officeDocument/2006/customXml" ds:itemID="{26927FC7-1C21-45B7-9AEA-4B57D3BD001E}"/>
</file>

<file path=customXml/itemProps4.xml><?xml version="1.0" encoding="utf-8"?>
<ds:datastoreItem xmlns:ds="http://schemas.openxmlformats.org/officeDocument/2006/customXml" ds:itemID="{8C516F82-4F44-4C6D-978E-747359E87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4155</Words>
  <Characters>23689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 – Загальна інформація</vt:lpstr>
      <vt:lpstr>1 – Загальна інформація</vt:lpstr>
    </vt:vector>
  </TitlesOfParts>
  <Company>IESK</Company>
  <LinksUpToDate>false</LinksUpToDate>
  <CharactersWithSpaces>27789</CharactersWithSpaces>
  <SharedDoc>false</SharedDoc>
  <HLinks>
    <vt:vector size="30" baseType="variant">
      <vt:variant>
        <vt:i4>4522054</vt:i4>
      </vt:variant>
      <vt:variant>
        <vt:i4>12</vt:i4>
      </vt:variant>
      <vt:variant>
        <vt:i4>0</vt:i4>
      </vt:variant>
      <vt:variant>
        <vt:i4>5</vt:i4>
      </vt:variant>
      <vt:variant>
        <vt:lpwstr>https://abit.kname.edu.ua/images/Documents/2019/Pravyla_pryomy_111.PDF</vt:lpwstr>
      </vt:variant>
      <vt:variant>
        <vt:lpwstr/>
      </vt:variant>
      <vt:variant>
        <vt:i4>5767180</vt:i4>
      </vt:variant>
      <vt:variant>
        <vt:i4>9</vt:i4>
      </vt:variant>
      <vt:variant>
        <vt:i4>0</vt:i4>
      </vt:variant>
      <vt:variant>
        <vt:i4>5</vt:i4>
      </vt:variant>
      <vt:variant>
        <vt:lpwstr>https://dl.kname.edu.ua/</vt:lpwstr>
      </vt:variant>
      <vt:variant>
        <vt:lpwstr/>
      </vt:variant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C:\AppData\AppData\Local\Temp\Центру дистанційного навчання</vt:lpwstr>
      </vt:variant>
      <vt:variant>
        <vt:lpwstr/>
      </vt:variant>
      <vt:variant>
        <vt:i4>262220</vt:i4>
      </vt:variant>
      <vt:variant>
        <vt:i4>3</vt:i4>
      </vt:variant>
      <vt:variant>
        <vt:i4>0</vt:i4>
      </vt:variant>
      <vt:variant>
        <vt:i4>5</vt:i4>
      </vt:variant>
      <vt:variant>
        <vt:lpwstr>http://eprints.kname.edu.ua/</vt:lpwstr>
      </vt:variant>
      <vt:variant>
        <vt:lpwstr/>
      </vt:variant>
      <vt:variant>
        <vt:i4>1114184</vt:i4>
      </vt:variant>
      <vt:variant>
        <vt:i4>0</vt:i4>
      </vt:variant>
      <vt:variant>
        <vt:i4>0</vt:i4>
      </vt:variant>
      <vt:variant>
        <vt:i4>5</vt:i4>
      </vt:variant>
      <vt:variant>
        <vt:lpwstr>http://library.kname.edu.ua/index.php/uk/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Elena</cp:lastModifiedBy>
  <cp:revision>35</cp:revision>
  <cp:lastPrinted>2020-06-15T05:29:00Z</cp:lastPrinted>
  <dcterms:created xsi:type="dcterms:W3CDTF">2022-01-25T18:03:00Z</dcterms:created>
  <dcterms:modified xsi:type="dcterms:W3CDTF">2022-01-26T07:16:00Z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