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DB6E" w14:textId="77777777" w:rsidR="00F62B23" w:rsidRPr="009F34A5" w:rsidRDefault="00F62B23" w:rsidP="00F538EE">
      <w:pPr>
        <w:pStyle w:val="1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5EFC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735EFC">
        <w:rPr>
          <w:rFonts w:ascii="Times New Roman" w:hAnsi="Times New Roman" w:cs="Times New Roman"/>
          <w:sz w:val="28"/>
          <w:szCs w:val="28"/>
        </w:rPr>
        <w:t xml:space="preserve">І </w:t>
      </w:r>
      <w:r w:rsidRPr="00735EFC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3A25E88C" w14:textId="77777777" w:rsidR="00E50478" w:rsidRPr="009F34A5" w:rsidRDefault="00E50478" w:rsidP="00EA45D3"/>
    <w:p w14:paraId="5B5717AD" w14:textId="77777777" w:rsidR="00F62B23" w:rsidRPr="009F34A5" w:rsidRDefault="00C355CB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9F34A5">
        <w:rPr>
          <w:b/>
          <w:sz w:val="28"/>
          <w:szCs w:val="28"/>
        </w:rPr>
        <w:br/>
        <w:t>імені О.М. Бекетова</w:t>
      </w:r>
    </w:p>
    <w:p w14:paraId="3734395D" w14:textId="77777777" w:rsidR="00F62B23" w:rsidRPr="009F34A5" w:rsidRDefault="00F62B23" w:rsidP="00EA45D3">
      <w:pPr>
        <w:rPr>
          <w:b/>
          <w:sz w:val="28"/>
          <w:szCs w:val="28"/>
        </w:rPr>
      </w:pPr>
    </w:p>
    <w:p w14:paraId="698985BD" w14:textId="77777777" w:rsidR="00C355CB" w:rsidRPr="009F34A5" w:rsidRDefault="00C355CB" w:rsidP="00EA45D3">
      <w:pPr>
        <w:rPr>
          <w:lang w:val="ru-RU"/>
        </w:rPr>
      </w:pPr>
    </w:p>
    <w:p w14:paraId="5BDCA582" w14:textId="77777777" w:rsidR="00F55AD8" w:rsidRPr="009F34A5" w:rsidRDefault="00F55AD8" w:rsidP="00EA45D3"/>
    <w:p w14:paraId="3AC6641D" w14:textId="77777777" w:rsidR="00C355CB" w:rsidRPr="009F34A5" w:rsidRDefault="00C355CB" w:rsidP="00EA45D3"/>
    <w:p w14:paraId="67FB77FC" w14:textId="77777777" w:rsidR="00C355CB" w:rsidRPr="009F34A5" w:rsidRDefault="00C355CB" w:rsidP="00EA45D3"/>
    <w:p w14:paraId="3536FB61" w14:textId="77777777" w:rsidR="00A71B8A" w:rsidRPr="009F34A5" w:rsidRDefault="00A71B8A" w:rsidP="00EA45D3"/>
    <w:p w14:paraId="1956833F" w14:textId="77777777" w:rsidR="00A71B8A" w:rsidRPr="009F34A5" w:rsidRDefault="00A71B8A" w:rsidP="00EA45D3"/>
    <w:p w14:paraId="26F5B48C" w14:textId="77777777" w:rsidR="00A71B8A" w:rsidRPr="009F34A5" w:rsidRDefault="00A71B8A" w:rsidP="00EA45D3"/>
    <w:p w14:paraId="3B1C1C3A" w14:textId="77777777" w:rsidR="00A71B8A" w:rsidRPr="009F34A5" w:rsidRDefault="00A71B8A" w:rsidP="00EA45D3"/>
    <w:p w14:paraId="4073ADD8" w14:textId="77777777" w:rsidR="00252563" w:rsidRPr="009F34A5" w:rsidRDefault="00252563" w:rsidP="00EA45D3"/>
    <w:p w14:paraId="30E109F7" w14:textId="77777777" w:rsidR="006D395D" w:rsidRPr="009F34A5" w:rsidRDefault="006D395D" w:rsidP="00EA45D3"/>
    <w:p w14:paraId="4448220C" w14:textId="77777777" w:rsidR="006D395D" w:rsidRPr="009F34A5" w:rsidRDefault="006D395D" w:rsidP="00EA45D3"/>
    <w:p w14:paraId="2579860D" w14:textId="77777777" w:rsidR="00343C10" w:rsidRPr="006128AC" w:rsidRDefault="00343C10" w:rsidP="00343C1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ОСВІТНЬО-НАУКОВА</w:t>
      </w:r>
      <w:r w:rsidRPr="006128AC">
        <w:rPr>
          <w:rFonts w:ascii="Times New Roman" w:hAnsi="Times New Roman" w:cs="Times New Roman"/>
          <w:i w:val="0"/>
        </w:rPr>
        <w:t xml:space="preserve"> ПРОГРАМА</w:t>
      </w:r>
    </w:p>
    <w:p w14:paraId="421862F6" w14:textId="77777777" w:rsidR="00343C10" w:rsidRPr="006128AC" w:rsidRDefault="00343C10" w:rsidP="00343C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9940B9" w14:textId="530F8417" w:rsidR="00343C10" w:rsidRPr="0018733D" w:rsidRDefault="00343C10" w:rsidP="00343C1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8733D">
        <w:rPr>
          <w:b/>
          <w:sz w:val="28"/>
          <w:szCs w:val="28"/>
        </w:rPr>
        <w:t>«</w:t>
      </w:r>
      <w:r w:rsidR="00BB0C6A">
        <w:rPr>
          <w:b/>
          <w:sz w:val="28"/>
          <w:szCs w:val="28"/>
          <w:u w:val="single"/>
        </w:rPr>
        <w:t>ГЕОДЕЗІЯ ТА ЗЕМЛЕУСТРІЙ</w:t>
      </w:r>
      <w:r w:rsidRPr="0018733D">
        <w:rPr>
          <w:b/>
          <w:bCs/>
          <w:sz w:val="28"/>
          <w:szCs w:val="28"/>
        </w:rPr>
        <w:t>»</w:t>
      </w:r>
    </w:p>
    <w:p w14:paraId="01FB6250" w14:textId="77777777" w:rsidR="006F3613" w:rsidRPr="009F34A5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14:paraId="19D221C9" w14:textId="77777777" w:rsidR="00082211" w:rsidRDefault="00082211" w:rsidP="00082211">
      <w:pPr>
        <w:spacing w:line="360" w:lineRule="auto"/>
        <w:rPr>
          <w:b/>
        </w:rPr>
      </w:pPr>
      <w:r w:rsidRPr="006128AC">
        <w:rPr>
          <w:b/>
        </w:rPr>
        <w:t xml:space="preserve">рівень вищої освіти </w:t>
      </w:r>
      <w:r w:rsidRPr="006C2BFF">
        <w:rPr>
          <w:b/>
          <w:u w:val="single"/>
        </w:rPr>
        <w:t>третій (освітньо-науковий)</w:t>
      </w:r>
    </w:p>
    <w:p w14:paraId="2D66DFAE" w14:textId="06AD8484" w:rsidR="00082211" w:rsidRPr="006128AC" w:rsidRDefault="00082211" w:rsidP="00082211">
      <w:pPr>
        <w:spacing w:line="360" w:lineRule="auto"/>
        <w:rPr>
          <w:b/>
        </w:rPr>
      </w:pPr>
      <w:r w:rsidRPr="00E004BB">
        <w:rPr>
          <w:b/>
        </w:rPr>
        <w:t>спеціальність</w:t>
      </w:r>
      <w:r w:rsidRPr="006128AC">
        <w:rPr>
          <w:b/>
        </w:rPr>
        <w:t xml:space="preserve"> </w:t>
      </w:r>
      <w:r w:rsidRPr="006C2BFF">
        <w:rPr>
          <w:b/>
          <w:u w:val="single"/>
        </w:rPr>
        <w:t>19</w:t>
      </w:r>
      <w:r w:rsidR="00BB0C6A">
        <w:rPr>
          <w:b/>
          <w:u w:val="single"/>
        </w:rPr>
        <w:t>3</w:t>
      </w:r>
      <w:r w:rsidRPr="006C2BFF">
        <w:rPr>
          <w:b/>
          <w:u w:val="single"/>
        </w:rPr>
        <w:t xml:space="preserve"> </w:t>
      </w:r>
      <w:r w:rsidR="00BB0C6A">
        <w:rPr>
          <w:b/>
          <w:u w:val="single"/>
        </w:rPr>
        <w:t>Геодезія та землеустрій</w:t>
      </w:r>
    </w:p>
    <w:p w14:paraId="5E9FF0DF" w14:textId="77777777" w:rsidR="00082211" w:rsidRPr="008E6495" w:rsidRDefault="00082211" w:rsidP="00082211">
      <w:pPr>
        <w:spacing w:line="360" w:lineRule="auto"/>
        <w:rPr>
          <w:b/>
        </w:rPr>
      </w:pPr>
      <w:r w:rsidRPr="006128AC">
        <w:rPr>
          <w:b/>
        </w:rPr>
        <w:t>галуз</w:t>
      </w:r>
      <w:r w:rsidRPr="006C2BFF">
        <w:rPr>
          <w:b/>
        </w:rPr>
        <w:t>ь</w:t>
      </w:r>
      <w:r w:rsidRPr="006128AC">
        <w:rPr>
          <w:b/>
        </w:rPr>
        <w:t xml:space="preserve"> знань </w:t>
      </w:r>
      <w:r w:rsidRPr="006C2BFF">
        <w:rPr>
          <w:b/>
          <w:u w:val="single"/>
        </w:rPr>
        <w:t xml:space="preserve">19 </w:t>
      </w:r>
      <w:r>
        <w:rPr>
          <w:b/>
          <w:u w:val="single"/>
        </w:rPr>
        <w:t>Архітектура та будівництво</w:t>
      </w:r>
    </w:p>
    <w:p w14:paraId="483DE1F5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09124B13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1DD6CDEE" w14:textId="77777777" w:rsidR="00FF7F42" w:rsidRPr="009F34A5" w:rsidRDefault="00FF7F42" w:rsidP="00EA45D3">
      <w:pPr>
        <w:jc w:val="both"/>
        <w:rPr>
          <w:sz w:val="28"/>
          <w:szCs w:val="28"/>
        </w:rPr>
      </w:pPr>
    </w:p>
    <w:p w14:paraId="54A6D583" w14:textId="39214B37" w:rsidR="00087001" w:rsidRPr="000A27BD" w:rsidRDefault="00087001" w:rsidP="00EA45D3">
      <w:pPr>
        <w:spacing w:line="360" w:lineRule="auto"/>
        <w:jc w:val="right"/>
        <w:rPr>
          <w:rStyle w:val="uficommentbody"/>
          <w:b/>
        </w:rPr>
      </w:pPr>
      <w:r w:rsidRPr="009F34A5">
        <w:rPr>
          <w:rStyle w:val="uficommentbody"/>
          <w:b/>
        </w:rPr>
        <w:t>ЗАТВЕРДЖЕНО ВЧЕНОЮ РАДОЮ</w:t>
      </w:r>
      <w:r w:rsidRPr="009F34A5">
        <w:rPr>
          <w:b/>
        </w:rPr>
        <w:br/>
      </w:r>
      <w:r w:rsidRPr="009F34A5">
        <w:rPr>
          <w:rStyle w:val="uficommentbody"/>
          <w:b/>
        </w:rPr>
        <w:t>Голова вченої ради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___________________ </w:t>
      </w:r>
      <w:r w:rsidRPr="000A27BD">
        <w:rPr>
          <w:rStyle w:val="uficommentbody"/>
          <w:b/>
        </w:rPr>
        <w:t xml:space="preserve">   </w:t>
      </w:r>
      <w:r w:rsidR="00F55AD8" w:rsidRPr="000A27BD">
        <w:rPr>
          <w:rStyle w:val="uficommentbody"/>
          <w:b/>
        </w:rPr>
        <w:t>В.М. Бабаєв</w:t>
      </w:r>
      <w:r w:rsidRPr="009F34A5">
        <w:rPr>
          <w:b/>
        </w:rPr>
        <w:br/>
      </w:r>
      <w:r w:rsidRPr="009F34A5">
        <w:rPr>
          <w:rStyle w:val="uficommentbody"/>
          <w:b/>
        </w:rPr>
        <w:t>(протокол № 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 xml:space="preserve">_ від </w:t>
      </w:r>
      <w:r w:rsidR="00F55AD8" w:rsidRPr="009F34A5">
        <w:rPr>
          <w:rStyle w:val="uficommentbody"/>
          <w:b/>
        </w:rPr>
        <w:t>«</w:t>
      </w:r>
      <w:r w:rsidRPr="009F34A5">
        <w:rPr>
          <w:rStyle w:val="uficommentbody"/>
          <w:b/>
        </w:rPr>
        <w:t>__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>_</w:t>
      </w:r>
      <w:r w:rsidR="00F55AD8" w:rsidRPr="009F34A5">
        <w:rPr>
          <w:rStyle w:val="uficommentbody"/>
          <w:b/>
        </w:rPr>
        <w:t>»</w:t>
      </w:r>
      <w:r w:rsidRPr="009F34A5">
        <w:rPr>
          <w:rStyle w:val="uficommentbody"/>
          <w:b/>
        </w:rPr>
        <w:t>_____</w:t>
      </w:r>
      <w:r w:rsidR="00DE05C0" w:rsidRPr="009F34A5">
        <w:rPr>
          <w:rStyle w:val="uficommentbody"/>
          <w:b/>
        </w:rPr>
        <w:t>_______</w:t>
      </w:r>
      <w:r w:rsidRPr="009F34A5">
        <w:rPr>
          <w:rStyle w:val="uficommentbody"/>
          <w:b/>
        </w:rPr>
        <w:t>____ 20</w:t>
      </w:r>
      <w:r w:rsidR="007906F9">
        <w:rPr>
          <w:rStyle w:val="uficommentbody"/>
          <w:b/>
        </w:rPr>
        <w:t>2</w:t>
      </w:r>
      <w:r w:rsidR="00082211">
        <w:rPr>
          <w:rStyle w:val="uficommentbody"/>
          <w:b/>
          <w:lang w:val="ru-RU"/>
        </w:rPr>
        <w:t>1</w:t>
      </w:r>
      <w:r w:rsidRPr="009F34A5">
        <w:rPr>
          <w:rStyle w:val="uficommentbody"/>
          <w:b/>
        </w:rPr>
        <w:t xml:space="preserve"> р.)</w:t>
      </w:r>
    </w:p>
    <w:p w14:paraId="1F59E952" w14:textId="4385C55F" w:rsidR="00F62B23" w:rsidRPr="009F34A5" w:rsidRDefault="00087001" w:rsidP="00EA45D3">
      <w:pPr>
        <w:spacing w:line="360" w:lineRule="auto"/>
        <w:jc w:val="right"/>
        <w:rPr>
          <w:b/>
        </w:rPr>
      </w:pPr>
      <w:r w:rsidRPr="009F34A5">
        <w:rPr>
          <w:b/>
        </w:rPr>
        <w:br/>
      </w:r>
      <w:r w:rsidRPr="009F34A5">
        <w:rPr>
          <w:rStyle w:val="uficommentbody"/>
          <w:b/>
        </w:rPr>
        <w:t xml:space="preserve">Освітня програма вводиться в дію з </w:t>
      </w:r>
      <w:r w:rsidR="00F55AD8" w:rsidRPr="009F34A5">
        <w:rPr>
          <w:rStyle w:val="uficommentbody"/>
          <w:b/>
        </w:rPr>
        <w:t>_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</w:t>
      </w:r>
      <w:r w:rsidR="00C355CB" w:rsidRPr="009F34A5">
        <w:rPr>
          <w:rStyle w:val="uficommentbody"/>
          <w:b/>
        </w:rPr>
        <w:t>.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__</w:t>
      </w:r>
      <w:r w:rsidR="00C355CB" w:rsidRPr="009F34A5">
        <w:rPr>
          <w:rStyle w:val="uficommentbody"/>
          <w:b/>
        </w:rPr>
        <w:t>.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082211">
        <w:rPr>
          <w:rStyle w:val="uficommentbody"/>
          <w:b/>
          <w:lang w:val="ru-RU"/>
        </w:rPr>
        <w:t>1</w:t>
      </w:r>
      <w:r w:rsidRPr="009F34A5">
        <w:rPr>
          <w:rStyle w:val="uficommentbody"/>
          <w:b/>
        </w:rPr>
        <w:t xml:space="preserve"> р.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(наказ </w:t>
      </w:r>
      <w:r w:rsidR="00DE05C0" w:rsidRPr="009F34A5">
        <w:rPr>
          <w:rStyle w:val="uficommentbody"/>
          <w:b/>
        </w:rPr>
        <w:t xml:space="preserve">№ ____ від «_____»________________ 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082211">
        <w:rPr>
          <w:rStyle w:val="uficommentbody"/>
          <w:b/>
          <w:lang w:val="ru-RU"/>
        </w:rPr>
        <w:t>1</w:t>
      </w:r>
      <w:r w:rsidRPr="009F34A5">
        <w:rPr>
          <w:rStyle w:val="uficommentbody"/>
          <w:b/>
        </w:rPr>
        <w:t xml:space="preserve"> р.)</w:t>
      </w:r>
    </w:p>
    <w:p w14:paraId="5758A363" w14:textId="77777777" w:rsidR="00087001" w:rsidRPr="009F34A5" w:rsidRDefault="00F62B23" w:rsidP="00EA45D3">
      <w:pPr>
        <w:rPr>
          <w:sz w:val="28"/>
          <w:szCs w:val="28"/>
        </w:rPr>
      </w:pPr>
      <w:r w:rsidRPr="009F34A5">
        <w:rPr>
          <w:sz w:val="28"/>
          <w:szCs w:val="28"/>
        </w:rPr>
        <w:t xml:space="preserve"> </w:t>
      </w:r>
    </w:p>
    <w:p w14:paraId="7E80FA6E" w14:textId="77777777" w:rsidR="00F55AD8" w:rsidRPr="009F34A5" w:rsidRDefault="00F55AD8" w:rsidP="00EA45D3">
      <w:pPr>
        <w:rPr>
          <w:sz w:val="28"/>
          <w:szCs w:val="28"/>
        </w:rPr>
      </w:pPr>
    </w:p>
    <w:p w14:paraId="35145CA0" w14:textId="77777777" w:rsidR="00A71B8A" w:rsidRPr="009F34A5" w:rsidRDefault="00A71B8A" w:rsidP="00EA45D3">
      <w:pPr>
        <w:rPr>
          <w:sz w:val="28"/>
          <w:szCs w:val="28"/>
        </w:rPr>
      </w:pPr>
    </w:p>
    <w:p w14:paraId="693239F8" w14:textId="77777777" w:rsidR="00D22207" w:rsidRPr="009F34A5" w:rsidRDefault="00D22207" w:rsidP="00EA45D3">
      <w:pPr>
        <w:rPr>
          <w:sz w:val="28"/>
          <w:szCs w:val="28"/>
        </w:rPr>
      </w:pPr>
    </w:p>
    <w:p w14:paraId="46E6C2C0" w14:textId="77777777" w:rsidR="00A71B8A" w:rsidRPr="009F34A5" w:rsidRDefault="00A71B8A" w:rsidP="00EA45D3">
      <w:pPr>
        <w:rPr>
          <w:sz w:val="28"/>
          <w:szCs w:val="28"/>
        </w:rPr>
      </w:pPr>
    </w:p>
    <w:p w14:paraId="1DCA098F" w14:textId="77777777" w:rsidR="00DE05C0" w:rsidRPr="009F34A5" w:rsidRDefault="00DE05C0" w:rsidP="00EA45D3">
      <w:pPr>
        <w:rPr>
          <w:sz w:val="28"/>
          <w:szCs w:val="28"/>
        </w:rPr>
      </w:pPr>
    </w:p>
    <w:p w14:paraId="6ADD6333" w14:textId="77777777" w:rsidR="00DE05C0" w:rsidRPr="009F34A5" w:rsidRDefault="00DE05C0" w:rsidP="00EA45D3">
      <w:pPr>
        <w:rPr>
          <w:sz w:val="28"/>
          <w:szCs w:val="28"/>
        </w:rPr>
      </w:pPr>
    </w:p>
    <w:p w14:paraId="4A339AD5" w14:textId="25DFB156" w:rsidR="00F62B23" w:rsidRPr="009F34A5" w:rsidRDefault="00C355CB" w:rsidP="00EA45D3">
      <w:pPr>
        <w:jc w:val="center"/>
        <w:rPr>
          <w:sz w:val="28"/>
          <w:szCs w:val="28"/>
        </w:rPr>
      </w:pPr>
      <w:r w:rsidRPr="009F34A5">
        <w:rPr>
          <w:sz w:val="28"/>
          <w:szCs w:val="28"/>
        </w:rPr>
        <w:t>Харків</w:t>
      </w:r>
      <w:r w:rsidR="00E50478" w:rsidRPr="009F34A5">
        <w:rPr>
          <w:sz w:val="28"/>
          <w:szCs w:val="28"/>
        </w:rPr>
        <w:t xml:space="preserve"> </w:t>
      </w:r>
      <w:r w:rsidR="00DE05C0" w:rsidRPr="009F34A5">
        <w:rPr>
          <w:sz w:val="28"/>
          <w:szCs w:val="28"/>
        </w:rPr>
        <w:t>–</w:t>
      </w:r>
      <w:r w:rsidR="00E50478" w:rsidRPr="009F34A5">
        <w:rPr>
          <w:sz w:val="28"/>
          <w:szCs w:val="28"/>
        </w:rPr>
        <w:t xml:space="preserve"> </w:t>
      </w:r>
      <w:r w:rsidR="00F62B23" w:rsidRPr="009F34A5">
        <w:rPr>
          <w:sz w:val="28"/>
          <w:szCs w:val="28"/>
        </w:rPr>
        <w:t>20</w:t>
      </w:r>
      <w:r w:rsidR="007906F9">
        <w:rPr>
          <w:sz w:val="28"/>
          <w:szCs w:val="28"/>
        </w:rPr>
        <w:t>2</w:t>
      </w:r>
      <w:r w:rsidR="00343C10">
        <w:rPr>
          <w:sz w:val="28"/>
          <w:szCs w:val="28"/>
          <w:lang w:val="ru-RU"/>
        </w:rPr>
        <w:t>1</w:t>
      </w:r>
      <w:r w:rsidR="00F62B23" w:rsidRPr="009F34A5">
        <w:rPr>
          <w:sz w:val="28"/>
          <w:szCs w:val="28"/>
        </w:rPr>
        <w:t xml:space="preserve"> р.</w:t>
      </w:r>
    </w:p>
    <w:p w14:paraId="38C7A83C" w14:textId="24B3EEDF" w:rsidR="00F62B23" w:rsidRPr="009F34A5" w:rsidRDefault="00C355CB" w:rsidP="00EA45D3">
      <w:pPr>
        <w:jc w:val="center"/>
        <w:rPr>
          <w:b/>
        </w:rPr>
      </w:pPr>
      <w:r w:rsidRPr="009F34A5">
        <w:rPr>
          <w:sz w:val="28"/>
          <w:szCs w:val="28"/>
        </w:rPr>
        <w:br w:type="page"/>
      </w:r>
      <w:r w:rsidR="00F62B23" w:rsidRPr="009F34A5">
        <w:rPr>
          <w:b/>
        </w:rPr>
        <w:lastRenderedPageBreak/>
        <w:t>ЛИСТ ПОГОДЖЕННЯ</w:t>
      </w:r>
    </w:p>
    <w:p w14:paraId="5E8DCAE1" w14:textId="05DA2184" w:rsidR="00F62B23" w:rsidRPr="009F34A5" w:rsidRDefault="00F62B23" w:rsidP="00EA45D3">
      <w:pPr>
        <w:pStyle w:val="a5"/>
        <w:spacing w:after="0"/>
        <w:ind w:left="0"/>
        <w:jc w:val="center"/>
        <w:rPr>
          <w:b/>
        </w:rPr>
      </w:pPr>
      <w:r w:rsidRPr="009F34A5">
        <w:rPr>
          <w:b/>
        </w:rPr>
        <w:t>освітньо-</w:t>
      </w:r>
      <w:r w:rsidR="00E1707D" w:rsidRPr="009F34A5">
        <w:rPr>
          <w:b/>
        </w:rPr>
        <w:t xml:space="preserve">наукової </w:t>
      </w:r>
      <w:r w:rsidRPr="009F34A5">
        <w:rPr>
          <w:b/>
        </w:rPr>
        <w:t xml:space="preserve">програми </w:t>
      </w:r>
    </w:p>
    <w:p w14:paraId="00AD05B7" w14:textId="77777777" w:rsidR="00213706" w:rsidRPr="009F34A5" w:rsidRDefault="00213706" w:rsidP="00EA45D3">
      <w:pPr>
        <w:pStyle w:val="a5"/>
        <w:spacing w:after="0"/>
        <w:ind w:left="0"/>
        <w:jc w:val="center"/>
        <w:rPr>
          <w:b/>
        </w:rPr>
      </w:pPr>
    </w:p>
    <w:p w14:paraId="08C0E725" w14:textId="77777777" w:rsidR="00252563" w:rsidRPr="009F34A5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14:paraId="6B70299E" w14:textId="77777777" w:rsidR="00C93908" w:rsidRPr="009F34A5" w:rsidRDefault="001E34FB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9F34A5">
        <w:rPr>
          <w:b/>
        </w:rPr>
        <w:t>Освітню програму розглянуто і схвалено:</w:t>
      </w:r>
    </w:p>
    <w:bookmarkEnd w:id="0"/>
    <w:p w14:paraId="48F97A10" w14:textId="77777777" w:rsidR="001E34FB" w:rsidRPr="009F34A5" w:rsidRDefault="001E34FB" w:rsidP="001E34FB">
      <w:pPr>
        <w:pStyle w:val="a5"/>
        <w:spacing w:after="0" w:line="360" w:lineRule="auto"/>
        <w:ind w:left="0"/>
        <w:rPr>
          <w:b/>
        </w:rPr>
      </w:pPr>
    </w:p>
    <w:p w14:paraId="4EBD0FDA" w14:textId="0182B484" w:rsidR="00343C10" w:rsidRPr="00DE05C0" w:rsidRDefault="00343C10" w:rsidP="00343C10">
      <w:pPr>
        <w:pStyle w:val="a5"/>
        <w:spacing w:after="0" w:line="360" w:lineRule="auto"/>
        <w:ind w:left="0"/>
      </w:pPr>
      <w:r w:rsidRPr="006128AC">
        <w:t xml:space="preserve">Кафедра </w:t>
      </w:r>
      <w:r w:rsidR="00BB0C6A">
        <w:t>Земельного адміністрування та геоінформаційних систем</w:t>
      </w:r>
    </w:p>
    <w:p w14:paraId="32D75288" w14:textId="3A241117" w:rsidR="003B7C6D" w:rsidRPr="009F34A5" w:rsidRDefault="00484491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№ </w:t>
      </w:r>
      <w:r w:rsidR="00DE05C0" w:rsidRPr="009F34A5">
        <w:rPr>
          <w:rStyle w:val="uficommentbody"/>
        </w:rPr>
        <w:t xml:space="preserve">____ від «_____»________________ </w:t>
      </w:r>
      <w:r w:rsidR="001E34FB" w:rsidRPr="009F34A5">
        <w:rPr>
          <w:rStyle w:val="uficommentbody"/>
        </w:rPr>
        <w:t>20</w:t>
      </w:r>
      <w:r w:rsidR="007906F9">
        <w:rPr>
          <w:rStyle w:val="uficommentbody"/>
        </w:rPr>
        <w:t>2</w:t>
      </w:r>
      <w:r w:rsidR="00037161" w:rsidRPr="009F34A5">
        <w:rPr>
          <w:rStyle w:val="uficommentbody"/>
        </w:rPr>
        <w:t>_</w:t>
      </w:r>
      <w:r w:rsidR="001E34FB" w:rsidRPr="009F34A5">
        <w:rPr>
          <w:rStyle w:val="uficommentbody"/>
        </w:rPr>
        <w:t xml:space="preserve"> р.</w:t>
      </w:r>
      <w:r w:rsidR="00E60798" w:rsidRPr="009F34A5">
        <w:rPr>
          <w:rStyle w:val="uficommentbody"/>
        </w:rPr>
        <w:t xml:space="preserve"> </w:t>
      </w:r>
      <w:r w:rsidR="00DB0770" w:rsidRPr="009F34A5">
        <w:rPr>
          <w:rStyle w:val="uficommentbody"/>
        </w:rPr>
        <w:tab/>
      </w:r>
    </w:p>
    <w:p w14:paraId="09860327" w14:textId="10742E18" w:rsidR="00D167E3" w:rsidRPr="009F34A5" w:rsidRDefault="00DB0770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Завідувач</w:t>
      </w:r>
      <w:r w:rsidR="003B7C6D" w:rsidRPr="009F34A5">
        <w:rPr>
          <w:rStyle w:val="uficommentbody"/>
        </w:rPr>
        <w:t xml:space="preserve"> кафедри</w:t>
      </w:r>
      <w:r w:rsidRPr="009F34A5">
        <w:rPr>
          <w:rStyle w:val="uficommentbody"/>
        </w:rPr>
        <w:t xml:space="preserve"> ___________ (</w:t>
      </w:r>
      <w:r w:rsidR="00BB0C6A">
        <w:rPr>
          <w:rStyle w:val="uficommentbody"/>
          <w:lang w:val="ru-RU"/>
        </w:rPr>
        <w:t>Нестеренко</w:t>
      </w:r>
      <w:r w:rsidR="00343C10">
        <w:rPr>
          <w:rStyle w:val="uficommentbody"/>
          <w:lang w:val="ru-RU"/>
        </w:rPr>
        <w:t xml:space="preserve"> </w:t>
      </w:r>
      <w:r w:rsidR="00BB0C6A">
        <w:rPr>
          <w:rStyle w:val="uficommentbody"/>
          <w:lang w:val="ru-RU"/>
        </w:rPr>
        <w:t>С</w:t>
      </w:r>
      <w:r w:rsidR="00343C10">
        <w:rPr>
          <w:rStyle w:val="uficommentbody"/>
          <w:lang w:val="ru-RU"/>
        </w:rPr>
        <w:t>.</w:t>
      </w:r>
      <w:r w:rsidR="00BB0C6A">
        <w:rPr>
          <w:rStyle w:val="uficommentbody"/>
          <w:lang w:val="ru-RU"/>
        </w:rPr>
        <w:t>Г</w:t>
      </w:r>
      <w:r w:rsidR="00343C10">
        <w:rPr>
          <w:rStyle w:val="uficommentbody"/>
          <w:lang w:val="ru-RU"/>
        </w:rPr>
        <w:t>.</w:t>
      </w:r>
      <w:r w:rsidRPr="009F34A5">
        <w:rPr>
          <w:rStyle w:val="uficommentbody"/>
        </w:rPr>
        <w:t>)</w:t>
      </w:r>
    </w:p>
    <w:p w14:paraId="7533972D" w14:textId="77777777" w:rsidR="001E34FB" w:rsidRPr="009F34A5" w:rsidRDefault="001E34FB" w:rsidP="001E34FB">
      <w:pPr>
        <w:pStyle w:val="a5"/>
        <w:ind w:left="0"/>
      </w:pPr>
    </w:p>
    <w:p w14:paraId="573B9966" w14:textId="77777777" w:rsidR="00DE05C0" w:rsidRPr="009F34A5" w:rsidRDefault="00DE05C0" w:rsidP="001E34FB">
      <w:pPr>
        <w:pStyle w:val="a5"/>
        <w:ind w:left="0"/>
      </w:pPr>
    </w:p>
    <w:p w14:paraId="4305B627" w14:textId="77777777" w:rsidR="00343C10" w:rsidRDefault="00343C10" w:rsidP="00DB0770">
      <w:pPr>
        <w:pStyle w:val="a5"/>
        <w:ind w:left="0"/>
      </w:pPr>
      <w:r w:rsidRPr="006128AC">
        <w:t>На</w:t>
      </w:r>
      <w:r>
        <w:t>уково-методична рада Навчально-наукового інституту підготовки кадрів вищої кваліфікації (НН ІПКВК)</w:t>
      </w:r>
    </w:p>
    <w:p w14:paraId="48A641AC" w14:textId="44105E7D" w:rsidR="00DE05C0" w:rsidRPr="009F34A5" w:rsidRDefault="00484491" w:rsidP="00DB0770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DE05C0" w:rsidRPr="009F34A5">
        <w:rPr>
          <w:rStyle w:val="uficommentbody"/>
        </w:rPr>
        <w:t xml:space="preserve">_ р. </w:t>
      </w:r>
    </w:p>
    <w:p w14:paraId="2D322CD7" w14:textId="51670CC7" w:rsidR="00DB0770" w:rsidRPr="009F34A5" w:rsidRDefault="00DB0770" w:rsidP="00DB0770">
      <w:pPr>
        <w:pStyle w:val="a5"/>
        <w:ind w:left="0"/>
      </w:pPr>
      <w:r w:rsidRPr="009F34A5">
        <w:t xml:space="preserve">Голова ради </w:t>
      </w:r>
      <w:r w:rsidRPr="009F34A5">
        <w:rPr>
          <w:rStyle w:val="uficommentbody"/>
        </w:rPr>
        <w:t>____________ (</w:t>
      </w:r>
      <w:r w:rsidR="00111F8C">
        <w:rPr>
          <w:rStyle w:val="uficommentbody"/>
        </w:rPr>
        <w:t>В.Ф. Харченко</w:t>
      </w:r>
      <w:r w:rsidRPr="009F34A5">
        <w:rPr>
          <w:rStyle w:val="uficommentbody"/>
        </w:rPr>
        <w:t>)</w:t>
      </w:r>
    </w:p>
    <w:p w14:paraId="78EF0746" w14:textId="77777777" w:rsidR="00213706" w:rsidRPr="009F34A5" w:rsidRDefault="00213706" w:rsidP="001E34FB">
      <w:pPr>
        <w:pStyle w:val="a5"/>
        <w:ind w:left="0"/>
      </w:pPr>
    </w:p>
    <w:p w14:paraId="04F6FA1A" w14:textId="77777777" w:rsidR="006D3804" w:rsidRPr="009F34A5" w:rsidRDefault="006D3804" w:rsidP="00367031">
      <w:pPr>
        <w:pStyle w:val="a5"/>
        <w:ind w:left="0"/>
        <w:rPr>
          <w:rStyle w:val="uficommentbody"/>
        </w:rPr>
      </w:pPr>
    </w:p>
    <w:p w14:paraId="11E559B1" w14:textId="77777777" w:rsidR="006D3804" w:rsidRPr="009F34A5" w:rsidRDefault="006D3804" w:rsidP="006D3804">
      <w:pPr>
        <w:pStyle w:val="a5"/>
        <w:ind w:left="0"/>
      </w:pPr>
      <w:r w:rsidRPr="009F34A5">
        <w:t>На</w:t>
      </w:r>
      <w:r w:rsidR="00E1707D" w:rsidRPr="009F34A5">
        <w:t>уково-методична рада ХНУМГ ім. О.М. Бекетова</w:t>
      </w:r>
    </w:p>
    <w:p w14:paraId="26AE8F27" w14:textId="5F4882A5" w:rsidR="003B7C6D" w:rsidRPr="009F34A5" w:rsidRDefault="006D3804" w:rsidP="006D3804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 xml:space="preserve">Протокол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DE05C0" w:rsidRPr="009F34A5">
        <w:rPr>
          <w:rStyle w:val="uficommentbody"/>
        </w:rPr>
        <w:t>_ р.</w:t>
      </w:r>
      <w:r w:rsidR="00DB0770" w:rsidRPr="009F34A5">
        <w:rPr>
          <w:rStyle w:val="uficommentbody"/>
        </w:rPr>
        <w:tab/>
      </w:r>
    </w:p>
    <w:p w14:paraId="11B69952" w14:textId="35382D5F" w:rsidR="006D3804" w:rsidRDefault="006D3804" w:rsidP="006D3804">
      <w:pPr>
        <w:pStyle w:val="a5"/>
        <w:ind w:left="0"/>
        <w:rPr>
          <w:rStyle w:val="uficommentbody"/>
        </w:rPr>
      </w:pPr>
      <w:r w:rsidRPr="009F34A5">
        <w:t xml:space="preserve">Голова НМР </w:t>
      </w:r>
      <w:r w:rsidRPr="009F34A5">
        <w:rPr>
          <w:rStyle w:val="uficommentbody"/>
        </w:rPr>
        <w:t>______________ (</w:t>
      </w:r>
      <w:r w:rsidR="00DB0770" w:rsidRPr="009F34A5">
        <w:rPr>
          <w:rStyle w:val="uficommentbody"/>
        </w:rPr>
        <w:t>Г.В. Стадник</w:t>
      </w:r>
      <w:r w:rsidRPr="009F34A5">
        <w:rPr>
          <w:rStyle w:val="uficommentbody"/>
        </w:rPr>
        <w:t>)</w:t>
      </w:r>
    </w:p>
    <w:p w14:paraId="473161A4" w14:textId="425C6160" w:rsidR="00343C10" w:rsidRDefault="00343C10" w:rsidP="006D3804">
      <w:pPr>
        <w:pStyle w:val="a5"/>
        <w:ind w:left="0"/>
        <w:rPr>
          <w:rStyle w:val="uficommentbody"/>
        </w:rPr>
      </w:pPr>
    </w:p>
    <w:p w14:paraId="3CAABA8C" w14:textId="77777777" w:rsidR="00343C10" w:rsidRPr="00FD1C6E" w:rsidRDefault="00343C10" w:rsidP="006D3804">
      <w:pPr>
        <w:pStyle w:val="a5"/>
        <w:ind w:left="0"/>
        <w:rPr>
          <w:rStyle w:val="uficommentbody"/>
          <w:lang w:val="ru-RU"/>
        </w:rPr>
      </w:pPr>
    </w:p>
    <w:p w14:paraId="0145D586" w14:textId="77777777" w:rsidR="0034048E" w:rsidRDefault="0034048E" w:rsidP="0034048E">
      <w:pPr>
        <w:pStyle w:val="a5"/>
        <w:ind w:left="0"/>
      </w:pPr>
      <w:r>
        <w:t xml:space="preserve">Рада молодих вчених ХНУМГ ім. О.М.Бекетова </w:t>
      </w:r>
    </w:p>
    <w:p w14:paraId="14E3AA64" w14:textId="77777777" w:rsidR="0034048E" w:rsidRPr="009F34A5" w:rsidRDefault="0034048E" w:rsidP="0034048E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Протокол № ____ від «_____»________________ 20</w:t>
      </w:r>
      <w:r>
        <w:rPr>
          <w:rStyle w:val="uficommentbody"/>
        </w:rPr>
        <w:t>2</w:t>
      </w:r>
      <w:r w:rsidRPr="009F34A5">
        <w:rPr>
          <w:rStyle w:val="uficommentbody"/>
        </w:rPr>
        <w:t>_ р.</w:t>
      </w:r>
      <w:r w:rsidRPr="009F34A5">
        <w:rPr>
          <w:rStyle w:val="uficommentbody"/>
        </w:rPr>
        <w:tab/>
      </w:r>
    </w:p>
    <w:p w14:paraId="2524A393" w14:textId="54E86A25" w:rsidR="003B7C6D" w:rsidRPr="009F34A5" w:rsidRDefault="0034048E" w:rsidP="0034048E">
      <w:pPr>
        <w:pStyle w:val="a5"/>
        <w:ind w:left="0"/>
        <w:rPr>
          <w:rStyle w:val="uficommentbody"/>
        </w:rPr>
      </w:pPr>
      <w:r>
        <w:t>Г</w:t>
      </w:r>
      <w:r w:rsidR="00622FA6">
        <w:t>олова Ради __________________ (</w:t>
      </w:r>
      <w:r>
        <w:t>Д.М. Вершиніна)</w:t>
      </w:r>
    </w:p>
    <w:p w14:paraId="6DD1B804" w14:textId="77777777" w:rsidR="00343C10" w:rsidRDefault="00343C10" w:rsidP="001E5F61">
      <w:pPr>
        <w:pStyle w:val="a5"/>
        <w:ind w:left="0"/>
        <w:jc w:val="center"/>
        <w:rPr>
          <w:b/>
          <w:lang w:val="ru-RU"/>
        </w:rPr>
      </w:pPr>
    </w:p>
    <w:p w14:paraId="205F4B32" w14:textId="77777777" w:rsidR="00402ECF" w:rsidRPr="00402ECF" w:rsidRDefault="00402ECF" w:rsidP="001E5F61">
      <w:pPr>
        <w:pStyle w:val="a5"/>
        <w:ind w:left="0"/>
        <w:jc w:val="center"/>
        <w:rPr>
          <w:b/>
          <w:lang w:val="ru-RU"/>
        </w:rPr>
      </w:pPr>
    </w:p>
    <w:p w14:paraId="45EA1E45" w14:textId="77777777" w:rsidR="00343C10" w:rsidRDefault="00343C10" w:rsidP="001E5F61">
      <w:pPr>
        <w:pStyle w:val="a5"/>
        <w:ind w:left="0"/>
        <w:jc w:val="center"/>
        <w:rPr>
          <w:b/>
        </w:rPr>
      </w:pPr>
    </w:p>
    <w:p w14:paraId="07E9689F" w14:textId="77777777" w:rsidR="00402ECF" w:rsidRDefault="00402ECF" w:rsidP="001E5F61">
      <w:pPr>
        <w:pStyle w:val="a5"/>
        <w:ind w:left="0"/>
        <w:jc w:val="center"/>
        <w:rPr>
          <w:b/>
        </w:rPr>
        <w:sectPr w:rsidR="00402ECF" w:rsidSect="00544BFD">
          <w:footerReference w:type="even" r:id="rId11"/>
          <w:footerReference w:type="default" r:id="rId12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2CD38019" w14:textId="5D4631B2" w:rsidR="00F62B23" w:rsidRPr="009F34A5" w:rsidRDefault="00F62B23" w:rsidP="001E5F61">
      <w:pPr>
        <w:pStyle w:val="a5"/>
        <w:ind w:left="0"/>
        <w:jc w:val="center"/>
        <w:rPr>
          <w:b/>
        </w:rPr>
      </w:pPr>
      <w:r w:rsidRPr="009F34A5">
        <w:rPr>
          <w:b/>
        </w:rPr>
        <w:lastRenderedPageBreak/>
        <w:t>ПЕРЕДМОВА</w:t>
      </w:r>
    </w:p>
    <w:p w14:paraId="48E5F960" w14:textId="77777777" w:rsidR="00F62B23" w:rsidRPr="009F34A5" w:rsidRDefault="00F62B23" w:rsidP="00EA45D3">
      <w:pPr>
        <w:pStyle w:val="a5"/>
        <w:spacing w:before="120"/>
        <w:ind w:left="0"/>
      </w:pPr>
    </w:p>
    <w:p w14:paraId="718FC160" w14:textId="267660E0" w:rsidR="00343C10" w:rsidRPr="00554BF5" w:rsidRDefault="00343C10" w:rsidP="00343C10">
      <w:pPr>
        <w:jc w:val="both"/>
        <w:rPr>
          <w:lang w:val="ru-RU"/>
        </w:rPr>
      </w:pPr>
      <w:r w:rsidRPr="00DE05C0">
        <w:t>Р</w:t>
      </w:r>
      <w:r>
        <w:t>озроблено членами групи забезпечення спеціальності</w:t>
      </w:r>
      <w:r w:rsidR="00554BF5">
        <w:t xml:space="preserve"> 19</w:t>
      </w:r>
      <w:r w:rsidR="00BB0C6A">
        <w:t>3</w:t>
      </w:r>
      <w:r w:rsidR="00554BF5">
        <w:t xml:space="preserve"> </w:t>
      </w:r>
      <w:r w:rsidR="00BB0C6A">
        <w:t>Геодезія та землеустрій</w:t>
      </w:r>
      <w:r w:rsidR="00554BF5" w:rsidRPr="00554BF5">
        <w:rPr>
          <w:lang w:val="ru-RU"/>
        </w:rPr>
        <w:t>:</w:t>
      </w:r>
    </w:p>
    <w:p w14:paraId="42521D2D" w14:textId="77777777" w:rsidR="00554BF5" w:rsidRPr="00554BF5" w:rsidRDefault="00554BF5" w:rsidP="00343C10">
      <w:pPr>
        <w:jc w:val="both"/>
        <w:rPr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20"/>
        <w:gridCol w:w="1559"/>
      </w:tblGrid>
      <w:tr w:rsidR="00343C10" w:rsidRPr="00DE05C0" w14:paraId="30F02D49" w14:textId="77777777" w:rsidTr="0034048E">
        <w:tc>
          <w:tcPr>
            <w:tcW w:w="3510" w:type="dxa"/>
            <w:shd w:val="clear" w:color="auto" w:fill="auto"/>
            <w:vAlign w:val="center"/>
          </w:tcPr>
          <w:p w14:paraId="32FA6D6C" w14:textId="77777777" w:rsidR="00343C10" w:rsidRPr="00F4744A" w:rsidRDefault="00343C10" w:rsidP="0034048E">
            <w:pPr>
              <w:ind w:left="-57" w:right="-57"/>
              <w:jc w:val="center"/>
            </w:pPr>
            <w:r w:rsidRPr="00F4744A">
              <w:t xml:space="preserve">Прізвище, ім’я, по батькові керівника </w:t>
            </w:r>
            <w:r>
              <w:t>освітньої програми та інших розробників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44914A" w14:textId="77777777" w:rsidR="00343C10" w:rsidRPr="00F4744A" w:rsidRDefault="00343C10" w:rsidP="0034048E">
            <w:pPr>
              <w:ind w:left="-57" w:right="-57"/>
              <w:jc w:val="center"/>
            </w:pPr>
            <w:r w:rsidRPr="00F4744A">
              <w:t>Найменування посади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6A18A" w14:textId="77777777" w:rsidR="00343C10" w:rsidRPr="00DE05C0" w:rsidRDefault="00343C10" w:rsidP="0034048E">
            <w:pPr>
              <w:jc w:val="center"/>
            </w:pPr>
            <w:r w:rsidRPr="00DE05C0">
              <w:t>Підпис</w:t>
            </w:r>
          </w:p>
        </w:tc>
      </w:tr>
      <w:tr w:rsidR="00402ECF" w:rsidRPr="00DE05C0" w14:paraId="36FEDEB6" w14:textId="77777777" w:rsidTr="0034048E">
        <w:tc>
          <w:tcPr>
            <w:tcW w:w="3510" w:type="dxa"/>
            <w:shd w:val="clear" w:color="auto" w:fill="auto"/>
            <w:vAlign w:val="center"/>
          </w:tcPr>
          <w:p w14:paraId="6A1F77D3" w14:textId="117B0A25" w:rsidR="00402ECF" w:rsidRDefault="00BB0C6A" w:rsidP="00402ECF">
            <w:r>
              <w:t>Мамонов Костянтин Анатолійович</w:t>
            </w:r>
          </w:p>
          <w:p w14:paraId="48B8B26D" w14:textId="5444C94B" w:rsidR="00402ECF" w:rsidRPr="00764732" w:rsidRDefault="00402ECF" w:rsidP="00402ECF">
            <w:pPr>
              <w:rPr>
                <w:i/>
              </w:rPr>
            </w:pPr>
            <w:r>
              <w:rPr>
                <w:i/>
              </w:rPr>
              <w:t>г</w:t>
            </w:r>
            <w:r w:rsidRPr="00764732">
              <w:rPr>
                <w:i/>
              </w:rPr>
              <w:t>арант освітньо-наукової програми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A1D371" w14:textId="2C42C1F6" w:rsidR="00402ECF" w:rsidRPr="00DE05C0" w:rsidRDefault="00402ECF" w:rsidP="00BB0C6A">
            <w:r>
              <w:t xml:space="preserve">доктор </w:t>
            </w:r>
            <w:r w:rsidR="00BB0C6A">
              <w:t>економічних</w:t>
            </w:r>
            <w:r>
              <w:t xml:space="preserve"> наук, професор, </w:t>
            </w:r>
            <w:r w:rsidR="00BB0C6A">
              <w:t>декан будівельного факультету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979B5" w14:textId="77777777" w:rsidR="00402ECF" w:rsidRPr="00DE05C0" w:rsidRDefault="00402ECF" w:rsidP="0034048E">
            <w:pPr>
              <w:jc w:val="both"/>
            </w:pPr>
          </w:p>
        </w:tc>
      </w:tr>
      <w:tr w:rsidR="00AE4DD8" w:rsidRPr="00DE05C0" w14:paraId="12B99026" w14:textId="77777777" w:rsidTr="0034048E">
        <w:tc>
          <w:tcPr>
            <w:tcW w:w="3510" w:type="dxa"/>
            <w:shd w:val="clear" w:color="auto" w:fill="auto"/>
            <w:vAlign w:val="center"/>
          </w:tcPr>
          <w:p w14:paraId="66FBE138" w14:textId="73DBC277" w:rsidR="00AE4DD8" w:rsidRDefault="00AE4DD8" w:rsidP="00402ECF">
            <w:r>
              <w:t>Нестеренко Сергій Григорович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FC0F7C" w14:textId="322AA934" w:rsidR="00AE4DD8" w:rsidRDefault="00AE4DD8" w:rsidP="00AE4DD8">
            <w:r>
              <w:t>кандидат технічних наук, завідувач кафедри земельного адміністрування та геоінформаційних систем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B08B3" w14:textId="77777777" w:rsidR="00AE4DD8" w:rsidRPr="00DE05C0" w:rsidRDefault="00AE4DD8" w:rsidP="0034048E">
            <w:pPr>
              <w:jc w:val="both"/>
            </w:pPr>
          </w:p>
        </w:tc>
      </w:tr>
      <w:tr w:rsidR="00761198" w:rsidRPr="00DE05C0" w14:paraId="11AA468B" w14:textId="77777777" w:rsidTr="0034048E">
        <w:tc>
          <w:tcPr>
            <w:tcW w:w="3510" w:type="dxa"/>
            <w:shd w:val="clear" w:color="auto" w:fill="auto"/>
            <w:vAlign w:val="center"/>
          </w:tcPr>
          <w:p w14:paraId="1BD29FB8" w14:textId="7C9A26AF" w:rsidR="00761198" w:rsidRDefault="00761198" w:rsidP="00402ECF">
            <w:r>
              <w:t>Шипулін Володимир Дмитрович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4616E1" w14:textId="232DA8C4" w:rsidR="00761198" w:rsidRPr="00761198" w:rsidRDefault="00761198" w:rsidP="00761198">
            <w:r>
              <w:t>кандидат технічних наук, доцент, професор кафедри земельного адміністрування та геоінформаційних систем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8A90D" w14:textId="77777777" w:rsidR="00761198" w:rsidRPr="00DE05C0" w:rsidRDefault="00761198" w:rsidP="0034048E">
            <w:pPr>
              <w:jc w:val="both"/>
            </w:pPr>
          </w:p>
        </w:tc>
      </w:tr>
    </w:tbl>
    <w:p w14:paraId="080AF98B" w14:textId="69287E32" w:rsidR="00111F8C" w:rsidRDefault="00111F8C" w:rsidP="00343C10">
      <w:pPr>
        <w:pStyle w:val="a5"/>
        <w:ind w:left="0"/>
        <w:jc w:val="both"/>
      </w:pPr>
    </w:p>
    <w:p w14:paraId="517E232C" w14:textId="1BCC4630" w:rsidR="00111F8C" w:rsidRDefault="00111F8C" w:rsidP="00343C10">
      <w:pPr>
        <w:pStyle w:val="a5"/>
        <w:ind w:left="0"/>
        <w:jc w:val="both"/>
      </w:pPr>
      <w:r>
        <w:t>Із залученням фахівців за згодою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20"/>
        <w:gridCol w:w="1559"/>
      </w:tblGrid>
      <w:tr w:rsidR="00111F8C" w:rsidRPr="00DE05C0" w14:paraId="60BD2294" w14:textId="77777777" w:rsidTr="00111F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125" w14:textId="77777777" w:rsidR="00111F8C" w:rsidRPr="00F4744A" w:rsidRDefault="00111F8C" w:rsidP="00111F8C">
            <w:r w:rsidRPr="00F4744A">
              <w:t xml:space="preserve">Прізвище, ім’я, по батькові керівника </w:t>
            </w:r>
            <w:r>
              <w:t>освітньої програми та інших розробників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39B2" w14:textId="77777777" w:rsidR="00111F8C" w:rsidRPr="00F4744A" w:rsidRDefault="00111F8C" w:rsidP="00111F8C">
            <w:r w:rsidRPr="00F4744A">
              <w:t>Найменування посади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5906" w14:textId="77777777" w:rsidR="00111F8C" w:rsidRPr="00DE05C0" w:rsidRDefault="00111F8C" w:rsidP="00111F8C">
            <w:pPr>
              <w:jc w:val="both"/>
            </w:pPr>
            <w:r w:rsidRPr="00DE05C0">
              <w:t>Підпис</w:t>
            </w:r>
          </w:p>
        </w:tc>
      </w:tr>
      <w:tr w:rsidR="00111F8C" w:rsidRPr="00DE05C0" w14:paraId="5566E45C" w14:textId="77777777" w:rsidTr="00111F8C">
        <w:tc>
          <w:tcPr>
            <w:tcW w:w="3510" w:type="dxa"/>
            <w:shd w:val="clear" w:color="auto" w:fill="auto"/>
            <w:vAlign w:val="center"/>
          </w:tcPr>
          <w:p w14:paraId="3DA615E0" w14:textId="77777777" w:rsidR="00111F8C" w:rsidRPr="00761198" w:rsidRDefault="00111F8C" w:rsidP="00111F8C">
            <w:r w:rsidRPr="00761198">
              <w:t>Горб</w:t>
            </w:r>
            <w:r w:rsidRPr="00761198">
              <w:rPr>
                <w:lang w:val="ru-RU"/>
              </w:rPr>
              <w:t xml:space="preserve"> </w:t>
            </w:r>
            <w:r w:rsidRPr="00761198">
              <w:t>Олександр Іванович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A1F823" w14:textId="77777777" w:rsidR="00111F8C" w:rsidRPr="00761198" w:rsidRDefault="00111F8C" w:rsidP="00111F8C">
            <w:r>
              <w:t xml:space="preserve">кандидат технічних наук, директор ТОВ </w:t>
            </w:r>
            <w:r w:rsidRPr="00761198">
              <w:t>“</w:t>
            </w:r>
            <w:r>
              <w:t>Навігаційно-геодезичний центр</w:t>
            </w:r>
            <w:r w:rsidRPr="00761198">
              <w:t xml:space="preserve">”, м. </w:t>
            </w:r>
            <w:r>
              <w:t>Харків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90E51" w14:textId="77777777" w:rsidR="00111F8C" w:rsidRPr="00DE05C0" w:rsidRDefault="00111F8C" w:rsidP="00111F8C">
            <w:pPr>
              <w:jc w:val="both"/>
            </w:pPr>
          </w:p>
        </w:tc>
      </w:tr>
    </w:tbl>
    <w:p w14:paraId="4A9BC3DC" w14:textId="77777777" w:rsidR="00111F8C" w:rsidRDefault="00111F8C" w:rsidP="00343C10">
      <w:pPr>
        <w:pStyle w:val="a5"/>
        <w:ind w:left="0"/>
        <w:jc w:val="both"/>
      </w:pPr>
    </w:p>
    <w:p w14:paraId="2FF00DE0" w14:textId="408F0ABD" w:rsidR="00343C10" w:rsidRPr="006128AC" w:rsidRDefault="00343C10" w:rsidP="00343C10">
      <w:pPr>
        <w:pStyle w:val="a5"/>
        <w:ind w:left="0"/>
        <w:jc w:val="both"/>
      </w:pPr>
      <w:bookmarkStart w:id="1" w:name="_GoBack"/>
      <w:bookmarkEnd w:id="1"/>
      <w:r w:rsidRPr="006128AC">
        <w:t xml:space="preserve">При розробці </w:t>
      </w:r>
      <w:r w:rsidRPr="00761198">
        <w:t>о</w:t>
      </w:r>
      <w:r w:rsidRPr="006128AC">
        <w:t>світньо</w:t>
      </w:r>
      <w:r>
        <w:t>-наукової</w:t>
      </w:r>
      <w:r w:rsidRPr="006128AC">
        <w:t xml:space="preserve"> програми враховані вимоги:</w:t>
      </w:r>
    </w:p>
    <w:p w14:paraId="27512856" w14:textId="6A8EEC71" w:rsidR="00343C10" w:rsidRPr="00371E11" w:rsidRDefault="009A1222" w:rsidP="009A1222">
      <w:pPr>
        <w:pStyle w:val="a5"/>
        <w:ind w:left="0"/>
        <w:jc w:val="both"/>
      </w:pPr>
      <w:r>
        <w:t xml:space="preserve">- </w:t>
      </w:r>
      <w:r w:rsidR="00343C10">
        <w:t>Національної рамки кваліфікацій (Постанова Кабінету Міністрів України № 1341 від 23 листопада 2011 року</w:t>
      </w:r>
      <w:r w:rsidR="00343C10" w:rsidRPr="00711F45">
        <w:t xml:space="preserve"> “</w:t>
      </w:r>
      <w:r w:rsidR="00343C10">
        <w:t>Про затвердження Національної рамки кваліфікацій</w:t>
      </w:r>
      <w:r w:rsidR="00343C10" w:rsidRPr="00711F45">
        <w:t>”</w:t>
      </w:r>
      <w:r w:rsidR="00343C10">
        <w:t>)</w:t>
      </w:r>
      <w:r w:rsidR="00343C10" w:rsidRPr="00371E11">
        <w:t>;</w:t>
      </w:r>
    </w:p>
    <w:p w14:paraId="6F853C89" w14:textId="1A114E11" w:rsidR="00343C10" w:rsidRPr="006128AC" w:rsidRDefault="009A1222" w:rsidP="009A1222">
      <w:pPr>
        <w:pStyle w:val="a5"/>
        <w:ind w:left="0"/>
        <w:jc w:val="both"/>
      </w:pPr>
      <w:r>
        <w:t xml:space="preserve">- </w:t>
      </w:r>
      <w:r w:rsidR="00343C10" w:rsidRPr="00371E11">
        <w:t xml:space="preserve">Постанови </w:t>
      </w:r>
      <w:r w:rsidR="00343C10">
        <w:t xml:space="preserve">Кабінету Міністрів України № 261 від 23 березня 2016 року </w:t>
      </w:r>
      <w:r w:rsidR="00343C10" w:rsidRPr="00371E11">
        <w:t>“</w:t>
      </w:r>
      <w:r w:rsidR="00343C10">
        <w:t>Про затвердження Порядку підготовки здобувачів освіти ступеня доктора філософії та доктора наук у закладах вищої освіти (наукових установах)</w:t>
      </w:r>
      <w:r w:rsidR="00343C10" w:rsidRPr="00371E11">
        <w:t>”.</w:t>
      </w:r>
    </w:p>
    <w:p w14:paraId="6570570B" w14:textId="77777777" w:rsidR="00343C10" w:rsidRPr="006128AC" w:rsidRDefault="00343C10" w:rsidP="00343C10">
      <w:pPr>
        <w:pStyle w:val="a5"/>
        <w:ind w:left="0"/>
      </w:pPr>
    </w:p>
    <w:p w14:paraId="21C823D4" w14:textId="77777777" w:rsidR="00343C10" w:rsidRPr="006128AC" w:rsidRDefault="00343C10" w:rsidP="00343C10">
      <w:pPr>
        <w:pStyle w:val="a5"/>
        <w:spacing w:after="0"/>
        <w:ind w:left="0"/>
      </w:pPr>
      <w:r w:rsidRPr="00E73F3B">
        <w:t>Рецензенти:</w:t>
      </w:r>
    </w:p>
    <w:p w14:paraId="161345E6" w14:textId="77777777" w:rsidR="00343C10" w:rsidRPr="006128AC" w:rsidRDefault="00343C10" w:rsidP="00343C10">
      <w:pPr>
        <w:pStyle w:val="a5"/>
        <w:spacing w:after="0"/>
        <w:ind w:left="0"/>
      </w:pPr>
    </w:p>
    <w:p w14:paraId="532B6211" w14:textId="25A233EF" w:rsidR="009F29BC" w:rsidRPr="009F29BC" w:rsidRDefault="00402ECF" w:rsidP="009F29BC">
      <w:pPr>
        <w:jc w:val="both"/>
        <w:rPr>
          <w:color w:val="000000"/>
          <w:shd w:val="clear" w:color="auto" w:fill="F8FBF4"/>
        </w:rPr>
      </w:pPr>
      <w:r w:rsidRPr="009F29BC">
        <w:t xml:space="preserve">1. </w:t>
      </w:r>
      <w:r w:rsidR="009F29BC">
        <w:rPr>
          <w:color w:val="000000"/>
          <w:shd w:val="clear" w:color="auto" w:fill="F8FBF4"/>
        </w:rPr>
        <w:t>ДП</w:t>
      </w:r>
      <w:r w:rsidR="009F29BC" w:rsidRPr="009F29BC">
        <w:rPr>
          <w:color w:val="000000"/>
          <w:shd w:val="clear" w:color="auto" w:fill="F8FBF4"/>
        </w:rPr>
        <w:t xml:space="preserve"> “Український державний науково-дослідний інститут проектування міст “</w:t>
      </w:r>
      <w:r w:rsidR="009F29BC" w:rsidRPr="009F29BC">
        <w:rPr>
          <w:color w:val="000000"/>
          <w:bdr w:val="none" w:sz="0" w:space="0" w:color="auto" w:frame="1"/>
          <w:shd w:val="clear" w:color="auto" w:fill="F8FBF4"/>
        </w:rPr>
        <w:t>ДІПРОМІСТО”</w:t>
      </w:r>
      <w:r w:rsidR="009F29BC" w:rsidRPr="009F29BC">
        <w:rPr>
          <w:color w:val="000000"/>
          <w:shd w:val="clear" w:color="auto" w:fill="F8FBF4"/>
        </w:rPr>
        <w:t xml:space="preserve"> імені Ю.М.Білоконя</w:t>
      </w:r>
      <w:r w:rsidR="009F29BC">
        <w:rPr>
          <w:color w:val="000000"/>
          <w:shd w:val="clear" w:color="auto" w:fill="F8FBF4"/>
        </w:rPr>
        <w:t>, м. Київ</w:t>
      </w:r>
    </w:p>
    <w:p w14:paraId="3D105D07" w14:textId="43D4BB89" w:rsidR="00402ECF" w:rsidRPr="00F45294" w:rsidRDefault="00402ECF" w:rsidP="00402ECF">
      <w:pPr>
        <w:pStyle w:val="a5"/>
        <w:ind w:left="0"/>
        <w:jc w:val="both"/>
      </w:pPr>
    </w:p>
    <w:p w14:paraId="37CDA99D" w14:textId="1FB85E7C" w:rsidR="00402ECF" w:rsidRPr="009F29BC" w:rsidRDefault="00402ECF" w:rsidP="009F29BC">
      <w:pPr>
        <w:jc w:val="both"/>
      </w:pPr>
      <w:r w:rsidRPr="009F29BC">
        <w:t xml:space="preserve">2. </w:t>
      </w:r>
      <w:r w:rsidR="009F29BC">
        <w:rPr>
          <w:color w:val="000000"/>
          <w:shd w:val="clear" w:color="auto" w:fill="F8FBF4"/>
        </w:rPr>
        <w:t>ДП</w:t>
      </w:r>
      <w:r w:rsidR="009F29BC" w:rsidRPr="009F29BC">
        <w:rPr>
          <w:color w:val="000000"/>
          <w:shd w:val="clear" w:color="auto" w:fill="F8FBF4"/>
        </w:rPr>
        <w:t xml:space="preserve"> </w:t>
      </w:r>
      <w:r w:rsidR="009F29BC" w:rsidRPr="009F29BC">
        <w:rPr>
          <w:color w:val="000000"/>
          <w:shd w:val="clear" w:color="auto" w:fill="F8FBF4"/>
          <w:lang w:val="ru-RU"/>
        </w:rPr>
        <w:t>“</w:t>
      </w:r>
      <w:r w:rsidR="009F29BC" w:rsidRPr="009F29BC">
        <w:rPr>
          <w:color w:val="000000"/>
          <w:shd w:val="clear" w:color="auto" w:fill="F8FBF4"/>
        </w:rPr>
        <w:t>Харківський регіональний науково-виробничий центр стандартизац</w:t>
      </w:r>
      <w:r w:rsidR="009F29BC">
        <w:rPr>
          <w:color w:val="000000"/>
          <w:shd w:val="clear" w:color="auto" w:fill="F8FBF4"/>
        </w:rPr>
        <w:t>ії, метрології та сертифікації</w:t>
      </w:r>
      <w:r w:rsidR="009F29BC" w:rsidRPr="009F29BC">
        <w:rPr>
          <w:color w:val="000000"/>
          <w:shd w:val="clear" w:color="auto" w:fill="F8FBF4"/>
          <w:lang w:val="ru-RU"/>
        </w:rPr>
        <w:t>”</w:t>
      </w:r>
      <w:r w:rsidR="009F29BC" w:rsidRPr="009F29BC">
        <w:rPr>
          <w:color w:val="000000"/>
          <w:shd w:val="clear" w:color="auto" w:fill="F8FBF4"/>
        </w:rPr>
        <w:t xml:space="preserve">, </w:t>
      </w:r>
      <w:r w:rsidR="009F29BC">
        <w:t>м. Харків</w:t>
      </w:r>
    </w:p>
    <w:p w14:paraId="24FEA942" w14:textId="28A345B1" w:rsidR="00827F1B" w:rsidRPr="009F34A5" w:rsidRDefault="00827F1B" w:rsidP="00343C10">
      <w:pPr>
        <w:pStyle w:val="a5"/>
        <w:ind w:left="0"/>
        <w:rPr>
          <w:sz w:val="28"/>
          <w:szCs w:val="28"/>
        </w:rPr>
      </w:pPr>
    </w:p>
    <w:p w14:paraId="188E644E" w14:textId="5759D28A" w:rsidR="00E51D04" w:rsidRDefault="00EA45D3" w:rsidP="009E5D37">
      <w:pPr>
        <w:pStyle w:val="a5"/>
        <w:spacing w:before="120"/>
        <w:ind w:left="0"/>
        <w:jc w:val="center"/>
        <w:rPr>
          <w:b/>
          <w:bCs/>
          <w:sz w:val="28"/>
          <w:szCs w:val="28"/>
        </w:rPr>
      </w:pPr>
      <w:r w:rsidRPr="009F34A5">
        <w:rPr>
          <w:sz w:val="28"/>
          <w:szCs w:val="28"/>
        </w:rPr>
        <w:br w:type="page"/>
      </w:r>
      <w:r w:rsidR="009E5D37" w:rsidRPr="00003DB5">
        <w:rPr>
          <w:b/>
          <w:bCs/>
          <w:sz w:val="28"/>
          <w:szCs w:val="28"/>
        </w:rPr>
        <w:lastRenderedPageBreak/>
        <w:t>Профіль освітньо</w:t>
      </w:r>
      <w:r w:rsidR="009E5D37">
        <w:rPr>
          <w:b/>
          <w:bCs/>
          <w:sz w:val="28"/>
          <w:szCs w:val="28"/>
        </w:rPr>
        <w:t>-наукової</w:t>
      </w:r>
      <w:r w:rsidR="009E5D37" w:rsidRPr="00003DB5">
        <w:rPr>
          <w:b/>
          <w:bCs/>
          <w:sz w:val="28"/>
          <w:szCs w:val="28"/>
        </w:rPr>
        <w:t xml:space="preserve"> програми </w:t>
      </w:r>
      <w:r w:rsidR="009E5D37" w:rsidRPr="00DA0AB8">
        <w:rPr>
          <w:b/>
          <w:bCs/>
          <w:sz w:val="28"/>
          <w:szCs w:val="28"/>
        </w:rPr>
        <w:t>“</w:t>
      </w:r>
      <w:r w:rsidR="0053565C">
        <w:rPr>
          <w:b/>
          <w:bCs/>
          <w:sz w:val="28"/>
          <w:szCs w:val="28"/>
        </w:rPr>
        <w:t>Геодезія та землеустрій</w:t>
      </w:r>
      <w:r w:rsidR="009E5D37" w:rsidRPr="00DA0AB8">
        <w:rPr>
          <w:b/>
          <w:bCs/>
          <w:sz w:val="28"/>
          <w:szCs w:val="28"/>
        </w:rPr>
        <w:t xml:space="preserve">” </w:t>
      </w:r>
    </w:p>
    <w:p w14:paraId="76295522" w14:textId="0BD69569" w:rsidR="006658E1" w:rsidRDefault="009E5D37" w:rsidP="009E5D37">
      <w:pPr>
        <w:pStyle w:val="a5"/>
        <w:spacing w:before="120"/>
        <w:ind w:left="0"/>
        <w:jc w:val="center"/>
        <w:rPr>
          <w:b/>
          <w:bCs/>
          <w:sz w:val="28"/>
          <w:szCs w:val="28"/>
        </w:rPr>
      </w:pPr>
      <w:r w:rsidRPr="00003DB5">
        <w:rPr>
          <w:b/>
          <w:bCs/>
          <w:sz w:val="28"/>
          <w:szCs w:val="28"/>
        </w:rPr>
        <w:t xml:space="preserve">зі спеціальності </w:t>
      </w:r>
      <w:r w:rsidR="00E51D04">
        <w:rPr>
          <w:b/>
          <w:bCs/>
          <w:sz w:val="28"/>
          <w:szCs w:val="28"/>
        </w:rPr>
        <w:t>19</w:t>
      </w:r>
      <w:r w:rsidR="0053565C">
        <w:rPr>
          <w:b/>
          <w:bCs/>
          <w:sz w:val="28"/>
          <w:szCs w:val="28"/>
        </w:rPr>
        <w:t>3</w:t>
      </w:r>
      <w:r w:rsidR="00E51D04">
        <w:rPr>
          <w:b/>
          <w:bCs/>
          <w:sz w:val="28"/>
          <w:szCs w:val="28"/>
        </w:rPr>
        <w:t xml:space="preserve"> </w:t>
      </w:r>
      <w:r w:rsidR="0053565C">
        <w:rPr>
          <w:b/>
          <w:bCs/>
          <w:sz w:val="28"/>
          <w:szCs w:val="28"/>
        </w:rPr>
        <w:t>Геодезія та землеустрій</w:t>
      </w:r>
    </w:p>
    <w:p w14:paraId="69FCD7F5" w14:textId="77777777" w:rsidR="003B3934" w:rsidRPr="009E5D37" w:rsidRDefault="003B3934" w:rsidP="009E5D37">
      <w:pPr>
        <w:pStyle w:val="a5"/>
        <w:spacing w:before="120"/>
        <w:ind w:left="0"/>
        <w:jc w:val="center"/>
        <w:rPr>
          <w:b/>
          <w:sz w:val="6"/>
          <w:szCs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522"/>
      </w:tblGrid>
      <w:tr w:rsidR="009F34A5" w:rsidRPr="009F34A5" w14:paraId="52D32CDA" w14:textId="77777777" w:rsidTr="00AE0AB6">
        <w:tc>
          <w:tcPr>
            <w:tcW w:w="10031" w:type="dxa"/>
            <w:gridSpan w:val="2"/>
            <w:shd w:val="clear" w:color="auto" w:fill="E0E0E0"/>
          </w:tcPr>
          <w:p w14:paraId="2AB3E7DF" w14:textId="77777777" w:rsidR="006658E1" w:rsidRPr="009F34A5" w:rsidRDefault="006658E1" w:rsidP="00600D3E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 – Загальна інформація</w:t>
            </w:r>
          </w:p>
        </w:tc>
      </w:tr>
      <w:tr w:rsidR="009F34A5" w:rsidRPr="009F34A5" w14:paraId="1670F2C0" w14:textId="77777777" w:rsidTr="00AE0AB6">
        <w:tc>
          <w:tcPr>
            <w:tcW w:w="2509" w:type="dxa"/>
          </w:tcPr>
          <w:p w14:paraId="0A6C950B" w14:textId="77777777" w:rsidR="009753E3" w:rsidRPr="009F34A5" w:rsidRDefault="009753E3" w:rsidP="00600D3E">
            <w:r w:rsidRPr="009F34A5">
              <w:rPr>
                <w:b/>
                <w:iCs/>
              </w:rPr>
              <w:t>Повна назва закладу</w:t>
            </w:r>
            <w:r w:rsidR="007A6AA7" w:rsidRPr="009F34A5">
              <w:rPr>
                <w:b/>
                <w:iCs/>
              </w:rPr>
              <w:t xml:space="preserve"> вищої освіти</w:t>
            </w:r>
            <w:r w:rsidRPr="009F34A5">
              <w:rPr>
                <w:b/>
                <w:iCs/>
              </w:rPr>
              <w:t xml:space="preserve"> </w:t>
            </w:r>
          </w:p>
        </w:tc>
        <w:tc>
          <w:tcPr>
            <w:tcW w:w="7522" w:type="dxa"/>
          </w:tcPr>
          <w:p w14:paraId="029E856A" w14:textId="77777777" w:rsidR="009753E3" w:rsidRPr="009F34A5" w:rsidRDefault="00EA45D3" w:rsidP="00600D3E">
            <w:r w:rsidRPr="009F34A5">
              <w:t>Харківський національний університет міського господарства імені О.М. Бекетова</w:t>
            </w:r>
          </w:p>
        </w:tc>
      </w:tr>
      <w:tr w:rsidR="009F34A5" w:rsidRPr="009F34A5" w14:paraId="640612DC" w14:textId="77777777" w:rsidTr="00AE0AB6">
        <w:tc>
          <w:tcPr>
            <w:tcW w:w="2509" w:type="dxa"/>
          </w:tcPr>
          <w:p w14:paraId="061D6EEC" w14:textId="77777777" w:rsidR="009753E3" w:rsidRPr="009F34A5" w:rsidRDefault="00F71283" w:rsidP="00600D3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Ступінь вищої освіти та</w:t>
            </w:r>
            <w:r w:rsidR="009753E3" w:rsidRPr="009F34A5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522" w:type="dxa"/>
          </w:tcPr>
          <w:p w14:paraId="2FA827E2" w14:textId="77777777" w:rsidR="001B2ECA" w:rsidRDefault="001B2ECA" w:rsidP="00600D3E">
            <w:r>
              <w:t>Третій (освітньо-науковий)</w:t>
            </w:r>
          </w:p>
          <w:p w14:paraId="610ED41A" w14:textId="24F4F3D7" w:rsidR="001B2ECA" w:rsidRPr="00A81367" w:rsidRDefault="001B2ECA" w:rsidP="00600D3E">
            <w:r>
              <w:t>Доктор філософії</w:t>
            </w:r>
            <w:r w:rsidRPr="00003D0D">
              <w:t xml:space="preserve"> </w:t>
            </w:r>
            <w:r>
              <w:t xml:space="preserve">з </w:t>
            </w:r>
            <w:r w:rsidR="0045157D">
              <w:t>геодезії та землеустрою</w:t>
            </w:r>
          </w:p>
          <w:p w14:paraId="2C0557CD" w14:textId="12CB6AB8" w:rsidR="003C6D9E" w:rsidRPr="009F34A5" w:rsidRDefault="003C6D9E" w:rsidP="00600D3E">
            <w:pPr>
              <w:rPr>
                <w:i/>
                <w:iCs/>
              </w:rPr>
            </w:pPr>
          </w:p>
        </w:tc>
      </w:tr>
      <w:tr w:rsidR="009E5D37" w:rsidRPr="009F34A5" w14:paraId="2A680696" w14:textId="77777777" w:rsidTr="00AE0AB6">
        <w:tc>
          <w:tcPr>
            <w:tcW w:w="2509" w:type="dxa"/>
          </w:tcPr>
          <w:p w14:paraId="580E7563" w14:textId="4CE0CB6A" w:rsidR="009E5D37" w:rsidRPr="009F34A5" w:rsidRDefault="009E5D37" w:rsidP="00600D3E">
            <w:r w:rsidRPr="009F34A5">
              <w:rPr>
                <w:b/>
                <w:iCs/>
              </w:rPr>
              <w:t>Офіційна назва осв</w:t>
            </w:r>
            <w:r w:rsidR="00CA0F06">
              <w:rPr>
                <w:b/>
                <w:iCs/>
              </w:rPr>
              <w:t>ітньо-наукової</w:t>
            </w:r>
            <w:r w:rsidRPr="009F34A5">
              <w:rPr>
                <w:b/>
                <w:iCs/>
              </w:rPr>
              <w:t xml:space="preserve"> програми</w:t>
            </w:r>
          </w:p>
        </w:tc>
        <w:tc>
          <w:tcPr>
            <w:tcW w:w="7522" w:type="dxa"/>
          </w:tcPr>
          <w:p w14:paraId="3DBA2D48" w14:textId="50497632" w:rsidR="009E5D37" w:rsidRPr="009F34A5" w:rsidRDefault="0045157D" w:rsidP="00600D3E">
            <w:pPr>
              <w:rPr>
                <w:b/>
              </w:rPr>
            </w:pPr>
            <w:r>
              <w:rPr>
                <w:iCs/>
              </w:rPr>
              <w:t>Геодезія та землеустрій</w:t>
            </w:r>
          </w:p>
        </w:tc>
      </w:tr>
      <w:tr w:rsidR="009E5D37" w:rsidRPr="009F34A5" w14:paraId="53264EFE" w14:textId="77777777" w:rsidTr="00AE0AB6">
        <w:tc>
          <w:tcPr>
            <w:tcW w:w="2509" w:type="dxa"/>
          </w:tcPr>
          <w:p w14:paraId="73D183C1" w14:textId="77777777" w:rsidR="009E5D37" w:rsidRPr="009F34A5" w:rsidRDefault="009E5D37" w:rsidP="00600D3E">
            <w:r w:rsidRPr="009F34A5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522" w:type="dxa"/>
          </w:tcPr>
          <w:p w14:paraId="6DD302FB" w14:textId="2918A51B" w:rsidR="009E5D37" w:rsidRPr="009F34A5" w:rsidRDefault="009E5D37" w:rsidP="00600D3E">
            <w:r w:rsidRPr="00003D0D">
              <w:t>Диплом доктора філософії</w:t>
            </w:r>
            <w:r w:rsidRPr="00A34152">
              <w:t>, одиничний,</w:t>
            </w:r>
            <w:r w:rsidRPr="00003D0D">
              <w:t xml:space="preserve"> </w:t>
            </w:r>
            <w:r w:rsidRPr="007B541A">
              <w:t>45</w:t>
            </w:r>
            <w:r w:rsidRPr="00003D0D">
              <w:t xml:space="preserve"> кредитів ЄКТС, термін навчання 4 рок</w:t>
            </w:r>
            <w:r>
              <w:t>и</w:t>
            </w:r>
          </w:p>
        </w:tc>
      </w:tr>
      <w:tr w:rsidR="009F34A5" w:rsidRPr="009F34A5" w14:paraId="31EBD301" w14:textId="77777777" w:rsidTr="00AE0AB6">
        <w:tc>
          <w:tcPr>
            <w:tcW w:w="2509" w:type="dxa"/>
          </w:tcPr>
          <w:p w14:paraId="7FB15131" w14:textId="77777777" w:rsidR="009753E3" w:rsidRPr="009F34A5" w:rsidRDefault="009753E3" w:rsidP="00600D3E">
            <w:pPr>
              <w:tabs>
                <w:tab w:val="num" w:pos="851"/>
              </w:tabs>
            </w:pPr>
            <w:r w:rsidRPr="009F34A5">
              <w:rPr>
                <w:b/>
                <w:iCs/>
              </w:rPr>
              <w:t>Наявність акредитації</w:t>
            </w:r>
          </w:p>
        </w:tc>
        <w:tc>
          <w:tcPr>
            <w:tcW w:w="7522" w:type="dxa"/>
          </w:tcPr>
          <w:p w14:paraId="3EC1F549" w14:textId="44AEA8A8" w:rsidR="005D065E" w:rsidRPr="001B2ECA" w:rsidRDefault="0045157D" w:rsidP="00600D3E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F34A5" w:rsidRPr="009F34A5" w14:paraId="0848261D" w14:textId="77777777" w:rsidTr="00AE0AB6">
        <w:tc>
          <w:tcPr>
            <w:tcW w:w="2509" w:type="dxa"/>
          </w:tcPr>
          <w:p w14:paraId="3F0A8CE7" w14:textId="77777777" w:rsidR="00037B81" w:rsidRPr="009F34A5" w:rsidRDefault="009753E3" w:rsidP="00600D3E">
            <w:r w:rsidRPr="009F34A5">
              <w:rPr>
                <w:b/>
                <w:iCs/>
              </w:rPr>
              <w:t>Цикл/рівень</w:t>
            </w:r>
          </w:p>
          <w:p w14:paraId="12CC54F5" w14:textId="77777777" w:rsidR="009753E3" w:rsidRPr="009F34A5" w:rsidRDefault="009753E3" w:rsidP="00600D3E"/>
        </w:tc>
        <w:tc>
          <w:tcPr>
            <w:tcW w:w="7522" w:type="dxa"/>
          </w:tcPr>
          <w:p w14:paraId="7AE89BB4" w14:textId="77777777" w:rsidR="009E5D37" w:rsidRPr="006128AC" w:rsidRDefault="009E5D37" w:rsidP="00600D3E">
            <w:r>
              <w:t>Третій</w:t>
            </w:r>
            <w:r w:rsidRPr="006128AC">
              <w:t xml:space="preserve"> (</w:t>
            </w:r>
            <w:r>
              <w:t>освітньо-науковий</w:t>
            </w:r>
            <w:r w:rsidRPr="006128AC">
              <w:t xml:space="preserve">) рівень </w:t>
            </w:r>
          </w:p>
          <w:p w14:paraId="48AA51D9" w14:textId="77777777" w:rsidR="009E5D37" w:rsidRPr="006128AC" w:rsidRDefault="009E5D37" w:rsidP="00600D3E">
            <w:r w:rsidRPr="006128AC">
              <w:t>НРК України –</w:t>
            </w:r>
            <w:r>
              <w:t xml:space="preserve"> </w:t>
            </w:r>
            <w:r w:rsidRPr="001B2ECA">
              <w:t>8</w:t>
            </w:r>
            <w:r w:rsidRPr="006128AC">
              <w:t xml:space="preserve"> рівень</w:t>
            </w:r>
          </w:p>
          <w:p w14:paraId="4912C108" w14:textId="77777777" w:rsidR="009E5D37" w:rsidRPr="001B2ECA" w:rsidRDefault="009E5D37" w:rsidP="00600D3E">
            <w:r w:rsidRPr="00314CBD">
              <w:t>Q</w:t>
            </w:r>
            <w:r w:rsidRPr="00314CBD">
              <w:rPr>
                <w:lang w:val="en-US"/>
              </w:rPr>
              <w:t>F</w:t>
            </w:r>
            <w:r w:rsidRPr="00314CBD">
              <w:t>-EHEA</w:t>
            </w:r>
            <w:bookmarkStart w:id="2" w:name="_Hlk56172872"/>
            <w:r w:rsidRPr="00314CBD">
              <w:t xml:space="preserve"> –</w:t>
            </w:r>
            <w:bookmarkEnd w:id="2"/>
            <w:r w:rsidRPr="00314CBD">
              <w:t xml:space="preserve"> </w:t>
            </w:r>
            <w:r w:rsidRPr="00314CBD">
              <w:rPr>
                <w:lang w:val="en-US"/>
              </w:rPr>
              <w:t>Third</w:t>
            </w:r>
            <w:r w:rsidRPr="001B2ECA">
              <w:t xml:space="preserve"> </w:t>
            </w:r>
            <w:r w:rsidRPr="00314CBD">
              <w:rPr>
                <w:lang w:val="en-US"/>
              </w:rPr>
              <w:t>Cycle</w:t>
            </w:r>
          </w:p>
          <w:p w14:paraId="222533FD" w14:textId="6F842985" w:rsidR="009753E3" w:rsidRPr="009F34A5" w:rsidRDefault="009E5D37" w:rsidP="00600D3E">
            <w:pPr>
              <w:rPr>
                <w:i/>
              </w:rPr>
            </w:pPr>
            <w:r w:rsidRPr="00314CBD">
              <w:t xml:space="preserve">ЕQF-LLL – </w:t>
            </w:r>
            <w:r w:rsidRPr="00314CBD">
              <w:rPr>
                <w:lang w:val="en-US"/>
              </w:rPr>
              <w:t>Level</w:t>
            </w:r>
            <w:r w:rsidRPr="001B2ECA">
              <w:t xml:space="preserve"> 8</w:t>
            </w:r>
          </w:p>
        </w:tc>
      </w:tr>
      <w:tr w:rsidR="009F34A5" w:rsidRPr="009F34A5" w14:paraId="08313203" w14:textId="77777777" w:rsidTr="00AE0AB6">
        <w:tc>
          <w:tcPr>
            <w:tcW w:w="2509" w:type="dxa"/>
          </w:tcPr>
          <w:p w14:paraId="52EAD8A9" w14:textId="77777777" w:rsidR="009753E3" w:rsidRPr="009F34A5" w:rsidRDefault="00413132" w:rsidP="00600D3E">
            <w:r w:rsidRPr="009F34A5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522" w:type="dxa"/>
          </w:tcPr>
          <w:p w14:paraId="49777E32" w14:textId="6B43E2CD" w:rsidR="00C5699F" w:rsidRPr="009F34A5" w:rsidRDefault="009E5D37" w:rsidP="00600D3E">
            <w:r>
              <w:t>Освітній ступінь магістра, або освітньо-кваліфікаційний рівень спеціаліста</w:t>
            </w:r>
          </w:p>
        </w:tc>
      </w:tr>
      <w:tr w:rsidR="009F34A5" w:rsidRPr="009F34A5" w14:paraId="15FE3FC3" w14:textId="77777777" w:rsidTr="00AE0AB6">
        <w:tc>
          <w:tcPr>
            <w:tcW w:w="2509" w:type="dxa"/>
          </w:tcPr>
          <w:p w14:paraId="62585B81" w14:textId="77777777" w:rsidR="009753E3" w:rsidRPr="009F34A5" w:rsidRDefault="009753E3" w:rsidP="00600D3E">
            <w:r w:rsidRPr="009F34A5">
              <w:rPr>
                <w:b/>
                <w:iCs/>
              </w:rPr>
              <w:t>Мова(и) викладання</w:t>
            </w:r>
          </w:p>
        </w:tc>
        <w:tc>
          <w:tcPr>
            <w:tcW w:w="7522" w:type="dxa"/>
          </w:tcPr>
          <w:p w14:paraId="72BB4977" w14:textId="6D14FEB0" w:rsidR="009753E3" w:rsidRPr="009F34A5" w:rsidRDefault="00502D11" w:rsidP="00600D3E">
            <w:r w:rsidRPr="009F34A5">
              <w:t>У</w:t>
            </w:r>
            <w:r w:rsidR="00D87FDF" w:rsidRPr="009F34A5">
              <w:t>країнська</w:t>
            </w:r>
          </w:p>
        </w:tc>
      </w:tr>
      <w:tr w:rsidR="009F34A5" w:rsidRPr="009F34A5" w14:paraId="245F9D29" w14:textId="77777777" w:rsidTr="00AE0AB6">
        <w:tc>
          <w:tcPr>
            <w:tcW w:w="2509" w:type="dxa"/>
          </w:tcPr>
          <w:p w14:paraId="55E0D41C" w14:textId="77777777" w:rsidR="00E81DF8" w:rsidRPr="009F34A5" w:rsidRDefault="00E81DF8" w:rsidP="00600D3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522" w:type="dxa"/>
          </w:tcPr>
          <w:p w14:paraId="106F997A" w14:textId="0D070D68" w:rsidR="00E81DF8" w:rsidRPr="002A4AD9" w:rsidRDefault="00702D71" w:rsidP="00600D3E">
            <w:r w:rsidRPr="009F34A5">
              <w:t>5 років</w:t>
            </w:r>
            <w:r w:rsidR="002A4AD9">
              <w:t xml:space="preserve">; </w:t>
            </w:r>
            <w:r w:rsidR="009E5D37" w:rsidRPr="00AB4A16">
              <w:t>ОНП вперше впроваджена в 201</w:t>
            </w:r>
            <w:r w:rsidR="008856AC">
              <w:t>7</w:t>
            </w:r>
            <w:r w:rsidR="009E5D37" w:rsidRPr="00AB4A16">
              <w:t xml:space="preserve"> році, </w:t>
            </w:r>
            <w:r w:rsidR="009E5D37" w:rsidRPr="003B3934">
              <w:t>перезатверджена в 202</w:t>
            </w:r>
            <w:r w:rsidR="003F5A33" w:rsidRPr="003B3934">
              <w:t>1</w:t>
            </w:r>
            <w:r w:rsidR="009E5D37" w:rsidRPr="003B3934">
              <w:t xml:space="preserve"> році з окремими аспектами оновлення</w:t>
            </w:r>
          </w:p>
        </w:tc>
      </w:tr>
      <w:tr w:rsidR="009F34A5" w:rsidRPr="009F34A5" w14:paraId="2AC68020" w14:textId="77777777" w:rsidTr="00AE0AB6">
        <w:tc>
          <w:tcPr>
            <w:tcW w:w="2509" w:type="dxa"/>
          </w:tcPr>
          <w:p w14:paraId="031CFE72" w14:textId="77777777" w:rsidR="00822130" w:rsidRPr="009F34A5" w:rsidRDefault="00822130" w:rsidP="00600D3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522" w:type="dxa"/>
          </w:tcPr>
          <w:p w14:paraId="7DE8C463" w14:textId="554B6557" w:rsidR="00537073" w:rsidRPr="00BB211B" w:rsidRDefault="00111F8C" w:rsidP="00600D3E">
            <w:hyperlink r:id="rId13" w:history="1">
              <w:r w:rsidR="00BB211B" w:rsidRPr="00BB211B">
                <w:rPr>
                  <w:rStyle w:val="a4"/>
                  <w:color w:val="auto"/>
                </w:rPr>
                <w:t>http://</w:t>
              </w:r>
              <w:r w:rsidR="00BB211B" w:rsidRPr="00BB211B">
                <w:rPr>
                  <w:rStyle w:val="a4"/>
                  <w:color w:val="auto"/>
                  <w:lang w:val="en-US"/>
                </w:rPr>
                <w:t>gis</w:t>
              </w:r>
              <w:r w:rsidR="00BB211B" w:rsidRPr="00BB211B">
                <w:rPr>
                  <w:rStyle w:val="a4"/>
                  <w:color w:val="auto"/>
                </w:rPr>
                <w:t>.</w:t>
              </w:r>
              <w:r w:rsidR="00BB211B" w:rsidRPr="00BB211B">
                <w:rPr>
                  <w:rStyle w:val="a4"/>
                  <w:color w:val="auto"/>
                  <w:lang w:val="en-US"/>
                </w:rPr>
                <w:t>kname</w:t>
              </w:r>
              <w:r w:rsidR="00BB211B" w:rsidRPr="00BB211B">
                <w:rPr>
                  <w:rStyle w:val="a4"/>
                  <w:color w:val="auto"/>
                </w:rPr>
                <w:t>.</w:t>
              </w:r>
              <w:r w:rsidR="00BB211B" w:rsidRPr="00BB211B">
                <w:rPr>
                  <w:rStyle w:val="a4"/>
                  <w:color w:val="auto"/>
                  <w:lang w:val="en-US"/>
                </w:rPr>
                <w:t>edu</w:t>
              </w:r>
              <w:r w:rsidR="00BB211B" w:rsidRPr="00BB211B">
                <w:rPr>
                  <w:rStyle w:val="a4"/>
                  <w:color w:val="auto"/>
                </w:rPr>
                <w:t>.</w:t>
              </w:r>
              <w:r w:rsidR="00BB211B" w:rsidRPr="00BB211B">
                <w:rPr>
                  <w:rStyle w:val="a4"/>
                  <w:color w:val="auto"/>
                  <w:lang w:val="en-US"/>
                </w:rPr>
                <w:t>ua</w:t>
              </w:r>
            </w:hyperlink>
          </w:p>
          <w:p w14:paraId="65C2FB08" w14:textId="77777777" w:rsidR="00537073" w:rsidRPr="00CC3782" w:rsidRDefault="00111F8C" w:rsidP="00600D3E">
            <w:hyperlink r:id="rId14" w:history="1">
              <w:r w:rsidR="00537073" w:rsidRPr="00CC3782">
                <w:rPr>
                  <w:rStyle w:val="a4"/>
                  <w:color w:val="auto"/>
                </w:rPr>
                <w:t>https://ipkvk.kname.edu.ua</w:t>
              </w:r>
            </w:hyperlink>
          </w:p>
          <w:p w14:paraId="3D7E210B" w14:textId="0CA3AB21" w:rsidR="00822130" w:rsidRPr="009F34A5" w:rsidRDefault="00822130" w:rsidP="00600D3E">
            <w:pPr>
              <w:rPr>
                <w:i/>
              </w:rPr>
            </w:pPr>
          </w:p>
        </w:tc>
      </w:tr>
      <w:tr w:rsidR="009F34A5" w:rsidRPr="009F34A5" w14:paraId="2DD0E0E6" w14:textId="77777777" w:rsidTr="00AE0AB6">
        <w:tc>
          <w:tcPr>
            <w:tcW w:w="10031" w:type="dxa"/>
            <w:gridSpan w:val="2"/>
            <w:shd w:val="clear" w:color="auto" w:fill="E0E0E0"/>
          </w:tcPr>
          <w:p w14:paraId="1C2E0DB7" w14:textId="51582F6B" w:rsidR="009753E3" w:rsidRPr="009F34A5" w:rsidRDefault="009753E3" w:rsidP="00600D3E">
            <w:pPr>
              <w:jc w:val="center"/>
            </w:pPr>
            <w:r w:rsidRPr="009F34A5">
              <w:rPr>
                <w:b/>
              </w:rPr>
              <w:t>2 – Мета освітньої прог</w:t>
            </w:r>
            <w:r w:rsidR="004048D4">
              <w:rPr>
                <w:b/>
              </w:rPr>
              <w:t>р</w:t>
            </w:r>
            <w:r w:rsidRPr="009F34A5">
              <w:rPr>
                <w:b/>
              </w:rPr>
              <w:t>ами</w:t>
            </w:r>
          </w:p>
        </w:tc>
      </w:tr>
      <w:tr w:rsidR="00537073" w:rsidRPr="009F34A5" w14:paraId="104915E2" w14:textId="77777777" w:rsidTr="00AE0AB6">
        <w:trPr>
          <w:trHeight w:val="262"/>
        </w:trPr>
        <w:tc>
          <w:tcPr>
            <w:tcW w:w="10031" w:type="dxa"/>
            <w:gridSpan w:val="2"/>
          </w:tcPr>
          <w:p w14:paraId="4FEE9EA6" w14:textId="3BC5F322" w:rsidR="00537073" w:rsidRPr="009F34A5" w:rsidRDefault="00BB211B" w:rsidP="00600D3E">
            <w:pPr>
              <w:jc w:val="both"/>
              <w:rPr>
                <w:i/>
              </w:rPr>
            </w:pPr>
            <w:r w:rsidRPr="00891E85">
              <w:t>Сприяння всебічному розвитку людини як особистості та найвищої цінності суспільства, а також формування фахівця, науковця, викладача нового типу, який спроможний вирішувати складні прикладні проблеми в галузі геодезії та землеустрою.</w:t>
            </w:r>
          </w:p>
        </w:tc>
      </w:tr>
      <w:tr w:rsidR="009F34A5" w:rsidRPr="009F34A5" w14:paraId="4CE66FE7" w14:textId="77777777" w:rsidTr="00AE0AB6">
        <w:tc>
          <w:tcPr>
            <w:tcW w:w="10031" w:type="dxa"/>
            <w:gridSpan w:val="2"/>
            <w:shd w:val="clear" w:color="auto" w:fill="E0E0E0"/>
          </w:tcPr>
          <w:p w14:paraId="5ED92ED4" w14:textId="77777777" w:rsidR="009753E3" w:rsidRPr="009F34A5" w:rsidRDefault="009753E3" w:rsidP="00600D3E">
            <w:pPr>
              <w:jc w:val="center"/>
            </w:pPr>
            <w:r w:rsidRPr="009F34A5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F34A5" w:rsidRPr="009F34A5" w14:paraId="24161514" w14:textId="77777777" w:rsidTr="00AE0AB6">
        <w:tc>
          <w:tcPr>
            <w:tcW w:w="2509" w:type="dxa"/>
          </w:tcPr>
          <w:p w14:paraId="3F5FD88B" w14:textId="77777777" w:rsidR="009753E3" w:rsidRPr="009F34A5" w:rsidRDefault="009753E3" w:rsidP="00600D3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Предметна область</w:t>
            </w:r>
          </w:p>
        </w:tc>
        <w:tc>
          <w:tcPr>
            <w:tcW w:w="7522" w:type="dxa"/>
          </w:tcPr>
          <w:p w14:paraId="292181BC" w14:textId="77777777" w:rsidR="00BB211B" w:rsidRPr="00891E85" w:rsidRDefault="00BB211B" w:rsidP="00600D3E">
            <w:pPr>
              <w:shd w:val="clear" w:color="auto" w:fill="FFFFFF"/>
              <w:jc w:val="both"/>
              <w:textAlignment w:val="baseline"/>
            </w:pPr>
            <w:r w:rsidRPr="00891E85">
              <w:rPr>
                <w:i/>
              </w:rPr>
              <w:t>1. Об’єкт вивчення</w:t>
            </w:r>
            <w:r w:rsidRPr="00891E85">
              <w:rPr>
                <w:b/>
              </w:rPr>
              <w:t xml:space="preserve"> - </w:t>
            </w:r>
            <w:r w:rsidRPr="00891E85">
              <w:t xml:space="preserve">теоретичні основи, методики, технології та обладнання для збирання та аналізу геопросторових даних про форму та розміри Землі, її відображення на картах і планах, забезпечення зведення інженерних споруд (включаючи підземні) та вивчення геопросторових зв’язків між об’єктами та структурами. </w:t>
            </w:r>
          </w:p>
          <w:p w14:paraId="057AD1AE" w14:textId="77777777" w:rsidR="00BB211B" w:rsidRPr="00891E85" w:rsidRDefault="00BB211B" w:rsidP="00600D3E">
            <w:pPr>
              <w:shd w:val="clear" w:color="auto" w:fill="FFFFFF"/>
              <w:jc w:val="both"/>
              <w:textAlignment w:val="baseline"/>
            </w:pPr>
            <w:r w:rsidRPr="00891E85">
              <w:rPr>
                <w:i/>
              </w:rPr>
              <w:t>2. Цілі навчання</w:t>
            </w:r>
            <w:r w:rsidRPr="00891E85">
              <w:rPr>
                <w:b/>
              </w:rPr>
              <w:t xml:space="preserve"> – </w:t>
            </w:r>
            <w:r w:rsidRPr="00891E85">
              <w:t>формування науково-обґрунтованих засобів вирішення складних спеціалізованих завдань та практичних проблем в процесі професійної діяльності або навчання, що передбачають застосування теоретичних знань з геодезії та землеустрою, кадастру та моніторингу земель з застосуванням новітніх ефективних технологій і обладнання у галузі топографо-геодезичного виробництва та землеустрою</w:t>
            </w:r>
          </w:p>
          <w:p w14:paraId="53CAC585" w14:textId="77777777" w:rsidR="00BB211B" w:rsidRPr="00891E85" w:rsidRDefault="00BB211B" w:rsidP="00600D3E">
            <w:pPr>
              <w:shd w:val="clear" w:color="auto" w:fill="FFFFFF"/>
              <w:jc w:val="both"/>
              <w:textAlignment w:val="baseline"/>
            </w:pPr>
            <w:r w:rsidRPr="00891E85">
              <w:rPr>
                <w:i/>
              </w:rPr>
              <w:t>3. Теоретичний зміст предметної області</w:t>
            </w:r>
            <w:r w:rsidRPr="00891E85">
              <w:t xml:space="preserve"> - концепції і принципи ведення топографо-геодезичної діяльності та земельного адміністрування, а також їх інформаційне забезпечення, методологія та </w:t>
            </w:r>
            <w:r w:rsidRPr="00891E85">
              <w:lastRenderedPageBreak/>
              <w:t>методика наукових досліджень, експертної діяльності з оцінки землі та нерухомого майна, моніторингу стану земель. Поглиблені знання з геоінформаційних технологій та систем, питань територіального розвитку використання земель.</w:t>
            </w:r>
          </w:p>
          <w:p w14:paraId="250859D5" w14:textId="77777777" w:rsidR="00BB211B" w:rsidRPr="00891E85" w:rsidRDefault="00BB211B" w:rsidP="00600D3E">
            <w:pPr>
              <w:shd w:val="clear" w:color="auto" w:fill="FFFFFF"/>
              <w:jc w:val="both"/>
              <w:textAlignment w:val="baseline"/>
            </w:pPr>
            <w:r w:rsidRPr="00891E85">
              <w:rPr>
                <w:i/>
              </w:rPr>
              <w:t>4. Методи, методики</w:t>
            </w:r>
            <w:r w:rsidRPr="00891E85">
              <w:rPr>
                <w:b/>
              </w:rPr>
              <w:t xml:space="preserve"> </w:t>
            </w:r>
            <w:r w:rsidRPr="00891E85">
              <w:t>– польові, камеральні та дистанційні методи досліджень, методики збирання та оброблення геопрострових даних, геоінформаційні технології, технології польових та камеральних робіт у галузі геодезії та землеустрою.</w:t>
            </w:r>
          </w:p>
          <w:p w14:paraId="5B032E5A" w14:textId="4C6B040A" w:rsidR="00FC3FB0" w:rsidRPr="009F34A5" w:rsidRDefault="00BB211B" w:rsidP="00600D3E">
            <w:pPr>
              <w:jc w:val="both"/>
              <w:rPr>
                <w:i/>
              </w:rPr>
            </w:pPr>
            <w:r w:rsidRPr="00891E85">
              <w:rPr>
                <w:i/>
              </w:rPr>
              <w:t>5. Інструменти та обладнання</w:t>
            </w:r>
            <w:r w:rsidRPr="00891E85">
              <w:t xml:space="preserve"> – геодезичне, навігаційне, аерознімальне обладнання, спеціалізоване геоінформаційне, геодезичне і фотограмметричне програмне забезпечення для розв’язання прикладних задач в геодезії та землеустрої.</w:t>
            </w:r>
          </w:p>
        </w:tc>
      </w:tr>
      <w:tr w:rsidR="009F34A5" w:rsidRPr="009F34A5" w14:paraId="7D4D3976" w14:textId="77777777" w:rsidTr="00AE0AB6">
        <w:tc>
          <w:tcPr>
            <w:tcW w:w="2509" w:type="dxa"/>
          </w:tcPr>
          <w:p w14:paraId="7E3366B2" w14:textId="77777777" w:rsidR="009753E3" w:rsidRPr="009F34A5" w:rsidRDefault="009753E3" w:rsidP="00600D3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522" w:type="dxa"/>
          </w:tcPr>
          <w:p w14:paraId="14F7B0FB" w14:textId="4214863C" w:rsidR="009753E3" w:rsidRPr="009F34A5" w:rsidRDefault="00264A3B" w:rsidP="00600D3E">
            <w:pPr>
              <w:jc w:val="both"/>
              <w:rPr>
                <w:spacing w:val="-6"/>
                <w:lang w:val="ru-RU"/>
              </w:rPr>
            </w:pPr>
            <w:r w:rsidRPr="009F34A5">
              <w:rPr>
                <w:spacing w:val="-6"/>
              </w:rPr>
              <w:t xml:space="preserve">Освітньо-наукова </w:t>
            </w:r>
          </w:p>
        </w:tc>
      </w:tr>
      <w:tr w:rsidR="009F34A5" w:rsidRPr="009F34A5" w14:paraId="2346282E" w14:textId="77777777" w:rsidTr="00AE0AB6">
        <w:tc>
          <w:tcPr>
            <w:tcW w:w="2509" w:type="dxa"/>
          </w:tcPr>
          <w:p w14:paraId="16A2717C" w14:textId="77777777" w:rsidR="009753E3" w:rsidRPr="009F34A5" w:rsidRDefault="009753E3" w:rsidP="00600D3E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522" w:type="dxa"/>
          </w:tcPr>
          <w:p w14:paraId="1796FE9F" w14:textId="77777777" w:rsidR="00BB211B" w:rsidRPr="00891E85" w:rsidRDefault="00BB211B" w:rsidP="00600D3E">
            <w:pPr>
              <w:jc w:val="both"/>
              <w:rPr>
                <w:spacing w:val="-6"/>
              </w:rPr>
            </w:pPr>
            <w:r w:rsidRPr="00891E85">
              <w:rPr>
                <w:spacing w:val="-6"/>
              </w:rPr>
              <w:t xml:space="preserve">Підготовка науковців-дослідників, здатних розв’язувати складні комплексні задачі та практичні проблеми </w:t>
            </w:r>
            <w:r w:rsidRPr="00891E85">
              <w:t>в галузі виконання геодезичних та землевпорядних робіт з застосуванням сучасних приладів, програмного забезпечення та новітніх методик</w:t>
            </w:r>
            <w:r w:rsidRPr="00891E85">
              <w:rPr>
                <w:spacing w:val="-6"/>
              </w:rPr>
              <w:t>.</w:t>
            </w:r>
          </w:p>
          <w:p w14:paraId="1DE6332E" w14:textId="16B2C9DE" w:rsidR="009753E3" w:rsidRPr="009E5D37" w:rsidRDefault="00BB211B" w:rsidP="00600D3E">
            <w:pPr>
              <w:jc w:val="both"/>
            </w:pPr>
            <w:r w:rsidRPr="00891E85">
              <w:rPr>
                <w:i/>
                <w:spacing w:val="-6"/>
              </w:rPr>
              <w:t>Ключові слова:</w:t>
            </w:r>
            <w:r w:rsidRPr="00891E85">
              <w:rPr>
                <w:spacing w:val="-6"/>
              </w:rPr>
              <w:t xml:space="preserve"> геодезія, землеустрій, кадастр, моніторинг, адміністрування, використання земель, нерухомість, наукові підходи.</w:t>
            </w:r>
          </w:p>
        </w:tc>
      </w:tr>
      <w:tr w:rsidR="009F34A5" w:rsidRPr="009F34A5" w14:paraId="4F3EEFDE" w14:textId="77777777" w:rsidTr="00AE0AB6">
        <w:trPr>
          <w:trHeight w:val="698"/>
        </w:trPr>
        <w:tc>
          <w:tcPr>
            <w:tcW w:w="2509" w:type="dxa"/>
          </w:tcPr>
          <w:p w14:paraId="55803697" w14:textId="77777777" w:rsidR="009753E3" w:rsidRPr="009F34A5" w:rsidRDefault="009753E3" w:rsidP="00600D3E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 xml:space="preserve">Особливості </w:t>
            </w:r>
            <w:r w:rsidR="00BD777F" w:rsidRPr="009F34A5">
              <w:rPr>
                <w:b/>
                <w:iCs/>
              </w:rPr>
              <w:t>програми</w:t>
            </w:r>
          </w:p>
        </w:tc>
        <w:tc>
          <w:tcPr>
            <w:tcW w:w="7522" w:type="dxa"/>
          </w:tcPr>
          <w:p w14:paraId="32BB1C71" w14:textId="251008DD" w:rsidR="006B54AC" w:rsidRPr="009F34A5" w:rsidRDefault="00BB211B" w:rsidP="00AE0AB6">
            <w:pPr>
              <w:jc w:val="both"/>
              <w:rPr>
                <w:i/>
              </w:rPr>
            </w:pPr>
            <w:r w:rsidRPr="00891E85">
              <w:t xml:space="preserve">Освітньо-наукова програма розроблена з метою надання наукових комплексних знань, необхідних практичних навичок та дослідницької діяльності у сфері геодезії та землеустрою. </w:t>
            </w:r>
            <w:r w:rsidR="00AE0AB6">
              <w:t xml:space="preserve">ОНП </w:t>
            </w:r>
            <w:r w:rsidRPr="00891E85">
              <w:t>базується на загальновідомих положеннях та результатах сучасних наукових досліджень з геодезії та землеустрою, передбачає обов’язкове вивчення сучасних методів, методик та отримання навичок користуватись сучасними геодезичними приладами та програмним забезпеченням, враховує науково-дослідницькі інтереси здобувачів за обраними дисциплінами.</w:t>
            </w:r>
          </w:p>
        </w:tc>
      </w:tr>
      <w:tr w:rsidR="009F34A5" w:rsidRPr="009F34A5" w14:paraId="3CAD2678" w14:textId="77777777" w:rsidTr="00AE0AB6">
        <w:tc>
          <w:tcPr>
            <w:tcW w:w="10031" w:type="dxa"/>
            <w:gridSpan w:val="2"/>
            <w:shd w:val="clear" w:color="auto" w:fill="E0E0E0"/>
          </w:tcPr>
          <w:p w14:paraId="3C85092A" w14:textId="77777777" w:rsidR="009753E3" w:rsidRPr="009F34A5" w:rsidRDefault="009753E3" w:rsidP="00600D3E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 xml:space="preserve">4 – </w:t>
            </w:r>
            <w:r w:rsidR="003B658C" w:rsidRPr="009F34A5">
              <w:rPr>
                <w:b/>
                <w:bCs/>
              </w:rPr>
              <w:t>При</w:t>
            </w:r>
            <w:r w:rsidR="00A53301" w:rsidRPr="009F34A5">
              <w:rPr>
                <w:b/>
                <w:bCs/>
              </w:rPr>
              <w:t>датність</w:t>
            </w:r>
            <w:r w:rsidR="0070151C" w:rsidRPr="009F34A5">
              <w:rPr>
                <w:b/>
                <w:bCs/>
              </w:rPr>
              <w:t xml:space="preserve"> випускників </w:t>
            </w:r>
          </w:p>
          <w:p w14:paraId="56BD7137" w14:textId="77777777" w:rsidR="009753E3" w:rsidRPr="009F34A5" w:rsidRDefault="009753E3" w:rsidP="00600D3E">
            <w:pPr>
              <w:jc w:val="center"/>
            </w:pPr>
            <w:r w:rsidRPr="009F34A5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F34A5" w:rsidRPr="009F34A5" w14:paraId="18925E44" w14:textId="77777777" w:rsidTr="00AE0AB6">
        <w:tc>
          <w:tcPr>
            <w:tcW w:w="2509" w:type="dxa"/>
          </w:tcPr>
          <w:p w14:paraId="59A99B1D" w14:textId="77777777" w:rsidR="009753E3" w:rsidRPr="009F34A5" w:rsidRDefault="009753E3" w:rsidP="00600D3E">
            <w:pPr>
              <w:rPr>
                <w:b/>
              </w:rPr>
            </w:pPr>
            <w:r w:rsidRPr="009F34A5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522" w:type="dxa"/>
          </w:tcPr>
          <w:p w14:paraId="43F7E82A" w14:textId="74996BDC" w:rsidR="009753E3" w:rsidRPr="009F34A5" w:rsidRDefault="00D753BF" w:rsidP="00600D3E">
            <w:pPr>
              <w:autoSpaceDE w:val="0"/>
              <w:autoSpaceDN w:val="0"/>
              <w:adjustRightInd w:val="0"/>
              <w:jc w:val="both"/>
            </w:pPr>
            <w:r>
              <w:t>Посада наукового співробітника, інженера-дослідника в наукових, дослідницьких, проектних організаціях. Посади викладача у закладах вищої освіти відповідно до спеціальності.</w:t>
            </w:r>
          </w:p>
        </w:tc>
      </w:tr>
      <w:tr w:rsidR="00CB353B" w:rsidRPr="009F34A5" w14:paraId="40D9DCF1" w14:textId="77777777" w:rsidTr="00AE0AB6">
        <w:tc>
          <w:tcPr>
            <w:tcW w:w="2509" w:type="dxa"/>
          </w:tcPr>
          <w:p w14:paraId="4237035C" w14:textId="77777777" w:rsidR="00CB353B" w:rsidRPr="009F34A5" w:rsidRDefault="00CB353B" w:rsidP="00600D3E">
            <w:pPr>
              <w:rPr>
                <w:b/>
              </w:rPr>
            </w:pPr>
            <w:r w:rsidRPr="009F34A5">
              <w:rPr>
                <w:b/>
                <w:iCs/>
              </w:rPr>
              <w:t>Подальше навчання</w:t>
            </w:r>
          </w:p>
        </w:tc>
        <w:tc>
          <w:tcPr>
            <w:tcW w:w="7522" w:type="dxa"/>
          </w:tcPr>
          <w:p w14:paraId="5388C427" w14:textId="2D244359" w:rsidR="00CB353B" w:rsidRPr="009F34A5" w:rsidRDefault="00CB353B" w:rsidP="00600D3E">
            <w:pPr>
              <w:autoSpaceDE w:val="0"/>
              <w:autoSpaceDN w:val="0"/>
              <w:adjustRightInd w:val="0"/>
              <w:jc w:val="both"/>
            </w:pPr>
            <w:r>
              <w:t>Доступ до навчання в докторантурі</w:t>
            </w:r>
          </w:p>
        </w:tc>
      </w:tr>
      <w:tr w:rsidR="00CB353B" w:rsidRPr="009F34A5" w14:paraId="25EF91AD" w14:textId="77777777" w:rsidTr="00AE0AB6">
        <w:tc>
          <w:tcPr>
            <w:tcW w:w="10031" w:type="dxa"/>
            <w:gridSpan w:val="2"/>
            <w:shd w:val="clear" w:color="auto" w:fill="E0E0E0"/>
          </w:tcPr>
          <w:p w14:paraId="00FDDC0D" w14:textId="77777777" w:rsidR="00CB353B" w:rsidRPr="009F34A5" w:rsidRDefault="00CB353B" w:rsidP="00600D3E">
            <w:pPr>
              <w:jc w:val="center"/>
            </w:pPr>
            <w:r w:rsidRPr="009F34A5">
              <w:rPr>
                <w:b/>
                <w:bCs/>
              </w:rPr>
              <w:t>5 – Викладання та оцінювання</w:t>
            </w:r>
          </w:p>
        </w:tc>
      </w:tr>
      <w:tr w:rsidR="00CB353B" w:rsidRPr="009F34A5" w14:paraId="157139E8" w14:textId="77777777" w:rsidTr="00AE0AB6">
        <w:tc>
          <w:tcPr>
            <w:tcW w:w="2509" w:type="dxa"/>
          </w:tcPr>
          <w:p w14:paraId="72B4611A" w14:textId="77777777" w:rsidR="00CB353B" w:rsidRPr="009F34A5" w:rsidRDefault="00CB353B" w:rsidP="00600D3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Викладання та навчання</w:t>
            </w:r>
          </w:p>
        </w:tc>
        <w:tc>
          <w:tcPr>
            <w:tcW w:w="7522" w:type="dxa"/>
          </w:tcPr>
          <w:p w14:paraId="0CBEF95E" w14:textId="25AA9EF0" w:rsidR="00CB353B" w:rsidRPr="00CB353B" w:rsidRDefault="00D753BF" w:rsidP="00AE0AB6">
            <w:pPr>
              <w:jc w:val="both"/>
              <w:rPr>
                <w:iCs/>
                <w:spacing w:val="-6"/>
              </w:rPr>
            </w:pPr>
            <w:r>
              <w:t xml:space="preserve">Комбінація лекцій, практичних занять, самостійної і дослідницької роботи на основі </w:t>
            </w:r>
            <w:r w:rsidR="00AE0AB6">
              <w:t>нормативної літератури</w:t>
            </w:r>
            <w:r>
              <w:t>, навчальних посібників, конспектів лекцій та проведення експериментальних досліджень, консультації із викладачами, підготовка дисертаційної роботи.</w:t>
            </w:r>
          </w:p>
        </w:tc>
      </w:tr>
      <w:tr w:rsidR="00CB353B" w:rsidRPr="009F34A5" w14:paraId="0868B7F4" w14:textId="77777777" w:rsidTr="00AE0AB6">
        <w:tc>
          <w:tcPr>
            <w:tcW w:w="2509" w:type="dxa"/>
          </w:tcPr>
          <w:p w14:paraId="33C739F2" w14:textId="77777777" w:rsidR="00CB353B" w:rsidRPr="009F34A5" w:rsidRDefault="00CB353B" w:rsidP="00600D3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Оцінювання</w:t>
            </w:r>
          </w:p>
        </w:tc>
        <w:tc>
          <w:tcPr>
            <w:tcW w:w="7522" w:type="dxa"/>
          </w:tcPr>
          <w:p w14:paraId="7D06C962" w14:textId="3AA1DB9E" w:rsidR="00CB353B" w:rsidRPr="009F34A5" w:rsidRDefault="00D753BF" w:rsidP="00600D3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82D18">
              <w:rPr>
                <w:spacing w:val="-6"/>
                <w:lang w:val="ru-RU"/>
              </w:rPr>
              <w:t>У</w:t>
            </w:r>
            <w:r w:rsidRPr="00F82D18">
              <w:rPr>
                <w:spacing w:val="-6"/>
              </w:rPr>
              <w:t xml:space="preserve">сні та письмові екзамени, </w:t>
            </w:r>
            <w:r w:rsidRPr="00F82D18">
              <w:rPr>
                <w:spacing w:val="-6"/>
                <w:lang w:val="ru-RU"/>
              </w:rPr>
              <w:t xml:space="preserve">тести, </w:t>
            </w:r>
            <w:r w:rsidRPr="00F82D18">
              <w:rPr>
                <w:spacing w:val="-6"/>
              </w:rPr>
              <w:t xml:space="preserve">презентації, дослідницька </w:t>
            </w:r>
            <w:r w:rsidRPr="00F82D18">
              <w:rPr>
                <w:spacing w:val="-6"/>
                <w:lang w:val="ru-RU"/>
              </w:rPr>
              <w:t>робота</w:t>
            </w:r>
            <w:r w:rsidRPr="00F82D18">
              <w:rPr>
                <w:spacing w:val="-6"/>
              </w:rPr>
              <w:t>.</w:t>
            </w:r>
          </w:p>
        </w:tc>
      </w:tr>
      <w:tr w:rsidR="00CB353B" w:rsidRPr="009F34A5" w14:paraId="40C8D7E5" w14:textId="77777777" w:rsidTr="00AE0AB6">
        <w:tc>
          <w:tcPr>
            <w:tcW w:w="10031" w:type="dxa"/>
            <w:gridSpan w:val="2"/>
            <w:shd w:val="clear" w:color="auto" w:fill="E0E0E0"/>
          </w:tcPr>
          <w:p w14:paraId="3465CF27" w14:textId="77777777" w:rsidR="00CB353B" w:rsidRPr="009F34A5" w:rsidRDefault="00CB353B" w:rsidP="00600D3E">
            <w:pPr>
              <w:jc w:val="center"/>
            </w:pPr>
            <w:r w:rsidRPr="00B321C4">
              <w:rPr>
                <w:b/>
                <w:bCs/>
              </w:rPr>
              <w:t>6 – Програмні компетентності</w:t>
            </w:r>
          </w:p>
        </w:tc>
      </w:tr>
      <w:tr w:rsidR="00CB353B" w:rsidRPr="009F34A5" w14:paraId="247E714F" w14:textId="77777777" w:rsidTr="00AE0AB6">
        <w:tc>
          <w:tcPr>
            <w:tcW w:w="2509" w:type="dxa"/>
          </w:tcPr>
          <w:p w14:paraId="740F4607" w14:textId="77777777" w:rsidR="00CB353B" w:rsidRPr="009F34A5" w:rsidRDefault="00CB353B" w:rsidP="00600D3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522" w:type="dxa"/>
          </w:tcPr>
          <w:p w14:paraId="08FE7295" w14:textId="72233332" w:rsidR="00D753BF" w:rsidRPr="00B321C4" w:rsidRDefault="00D753BF" w:rsidP="00600D3E">
            <w:pPr>
              <w:jc w:val="both"/>
            </w:pPr>
            <w:r>
              <w:rPr>
                <w:rStyle w:val="rvts0"/>
              </w:rPr>
              <w:t>З</w:t>
            </w:r>
            <w:r w:rsidRPr="007B5A30">
              <w:rPr>
                <w:rStyle w:val="rvts0"/>
              </w:rPr>
              <w:t>датність розв’язувати комплексні проблеми в галузі професійної та/або дослідницько-інноваційної діяльності, що передбачає глибоке переосмислення наявних та створення нових цілісних знань та/або професійної практики.</w:t>
            </w:r>
          </w:p>
        </w:tc>
      </w:tr>
      <w:tr w:rsidR="00CB353B" w:rsidRPr="009F34A5" w14:paraId="2EF64AD1" w14:textId="77777777" w:rsidTr="00AE0AB6">
        <w:trPr>
          <w:trHeight w:val="2970"/>
        </w:trPr>
        <w:tc>
          <w:tcPr>
            <w:tcW w:w="2509" w:type="dxa"/>
          </w:tcPr>
          <w:p w14:paraId="21CD9980" w14:textId="5F76853B" w:rsidR="00CB353B" w:rsidRPr="009F34A5" w:rsidRDefault="00326768" w:rsidP="00600D3E">
            <w:pP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Загальнонаукові (філософські) компетентності</w:t>
            </w:r>
          </w:p>
        </w:tc>
        <w:tc>
          <w:tcPr>
            <w:tcW w:w="7522" w:type="dxa"/>
          </w:tcPr>
          <w:p w14:paraId="7F13B25D" w14:textId="2EBFC6CA" w:rsidR="000514CA" w:rsidRPr="000C2BEA" w:rsidRDefault="00326768" w:rsidP="00600D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ЗК-</w:t>
            </w:r>
            <w:r w:rsidR="000514CA" w:rsidRPr="000C2BEA">
              <w:rPr>
                <w:lang w:eastAsia="ru-RU"/>
              </w:rPr>
              <w:t>1. Здатність визначати основоположні поняття галузі знання, критично осмислювати проблеми галузі знання та проблеми на межі предметних галузей, виокремлювати і характеризувати теоретичний/емпіричний та фундаментальний/ прикладний виміри галузі знання.</w:t>
            </w:r>
          </w:p>
          <w:p w14:paraId="31AEA06F" w14:textId="6398BB32" w:rsidR="000514CA" w:rsidRPr="000C2BEA" w:rsidRDefault="000514CA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 w:rsidR="00326768"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2. Здатність дотримання етичних принципів як з точки зору професійної чесності науковця, так і з точки зору розуміння можливого впливу досягнень науки на соціально-економічну та духовну сфери суспільства.</w:t>
            </w:r>
          </w:p>
          <w:p w14:paraId="67868702" w14:textId="1B806F21" w:rsidR="000514CA" w:rsidRPr="00DF6BD0" w:rsidRDefault="000514CA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 w:rsidR="00326768"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 xml:space="preserve">3. Здатність планувати і вирішувати завдання власного </w:t>
            </w:r>
            <w:r w:rsidR="00B321C4">
              <w:rPr>
                <w:lang w:eastAsia="ru-RU"/>
              </w:rPr>
              <w:t>професійного розвитку</w:t>
            </w:r>
          </w:p>
        </w:tc>
      </w:tr>
      <w:tr w:rsidR="00326768" w:rsidRPr="009F34A5" w14:paraId="27009FA0" w14:textId="77777777" w:rsidTr="00AE0AB6">
        <w:trPr>
          <w:trHeight w:val="1336"/>
        </w:trPr>
        <w:tc>
          <w:tcPr>
            <w:tcW w:w="2509" w:type="dxa"/>
          </w:tcPr>
          <w:p w14:paraId="1B2F0AB8" w14:textId="76BB0670" w:rsidR="00326768" w:rsidRPr="006128AC" w:rsidRDefault="00326768" w:rsidP="00600D3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Дослідницькі компетентності </w:t>
            </w:r>
          </w:p>
          <w:p w14:paraId="7E3AB49E" w14:textId="77777777" w:rsidR="00326768" w:rsidRDefault="00326768" w:rsidP="00600D3E">
            <w:pPr>
              <w:rPr>
                <w:b/>
                <w:iCs/>
              </w:rPr>
            </w:pPr>
          </w:p>
        </w:tc>
        <w:tc>
          <w:tcPr>
            <w:tcW w:w="7522" w:type="dxa"/>
          </w:tcPr>
          <w:p w14:paraId="1CCD6FC3" w14:textId="66972BEE" w:rsidR="00326768" w:rsidRPr="000C2BEA" w:rsidRDefault="00326768" w:rsidP="00600D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ЗК-</w:t>
            </w:r>
            <w:r w:rsidRPr="000C2BEA">
              <w:rPr>
                <w:lang w:eastAsia="ru-RU"/>
              </w:rPr>
              <w:t>4. Здатність проводити власні оригінальні наукові дослідження, які містять наукову новизну, мають важливе теоретичне та практичне значення.</w:t>
            </w:r>
          </w:p>
          <w:p w14:paraId="10454EFB" w14:textId="6C192EA2" w:rsidR="00326768" w:rsidRPr="000C2BEA" w:rsidRDefault="00326768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 xml:space="preserve">5. Уміння працювати з літературними </w:t>
            </w:r>
            <w:r>
              <w:rPr>
                <w:lang w:eastAsia="ru-RU"/>
              </w:rPr>
              <w:t>каталогами</w:t>
            </w:r>
            <w:r w:rsidRPr="000C2BEA">
              <w:rPr>
                <w:lang w:eastAsia="ru-RU"/>
              </w:rPr>
              <w:t>, базами даних зі спеціальності та наукометричними базами.</w:t>
            </w:r>
          </w:p>
          <w:p w14:paraId="4DF39D11" w14:textId="46E7CA64" w:rsidR="00326768" w:rsidRPr="000C2BEA" w:rsidRDefault="00326768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6. Здатність до участі у міждисциплінарних проектах та вміння використовувати результати наукових досліджень інших галузей науки для досягнення цілей власного наукового дослідження.</w:t>
            </w:r>
          </w:p>
          <w:p w14:paraId="15DD839F" w14:textId="16DA4964" w:rsidR="00326768" w:rsidRPr="000C2BEA" w:rsidRDefault="00326768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7. Уміння ефективно використовувати сучасну методологію наукового пізнання та новітні методи наукових досліджень.</w:t>
            </w:r>
          </w:p>
          <w:p w14:paraId="6E0F3A8F" w14:textId="247EC657" w:rsidR="00326768" w:rsidRPr="000C2BEA" w:rsidRDefault="00326768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8. Публічне представлення та захист наукових досліджень українською мовою.</w:t>
            </w:r>
          </w:p>
          <w:p w14:paraId="59466AF2" w14:textId="42DB0C03" w:rsidR="00326768" w:rsidRPr="000C2BEA" w:rsidRDefault="00326768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9. Здатність працювати у великій науковій групі, ставитися із повагою до національних та культурних традицій, способів роботи інших членів групи, розуміючи відповідальність за результати роботи, а також беручи до уваги бюджетні витрати та персональні зобов’язання.</w:t>
            </w:r>
          </w:p>
          <w:p w14:paraId="7D81AE70" w14:textId="24B37974" w:rsidR="00326768" w:rsidRPr="006F43EF" w:rsidRDefault="00326768" w:rsidP="00600D3E">
            <w:pPr>
              <w:jc w:val="both"/>
              <w:rPr>
                <w:lang w:val="ru-RU"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10. Здатність до застосування сучасних інформаційних те</w:t>
            </w:r>
            <w:r w:rsidR="006F43EF">
              <w:rPr>
                <w:lang w:eastAsia="ru-RU"/>
              </w:rPr>
              <w:t>хнологій у науковій діяльності.</w:t>
            </w:r>
          </w:p>
          <w:p w14:paraId="730DE76F" w14:textId="2933FA6A" w:rsidR="00326768" w:rsidRPr="000C2BEA" w:rsidRDefault="00326768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11.</w:t>
            </w:r>
            <w:r w:rsidR="00B321C4">
              <w:rPr>
                <w:lang w:eastAsia="ru-RU"/>
              </w:rPr>
              <w:t xml:space="preserve"> </w:t>
            </w:r>
            <w:r w:rsidRPr="000C2BEA">
              <w:rPr>
                <w:lang w:eastAsia="ru-RU"/>
              </w:rPr>
              <w:t>Здатність застосовувати сучасні підходи до організації та проведення різних видів аудиторної та позааудиторної навчальної діяльності студентів.</w:t>
            </w:r>
          </w:p>
          <w:p w14:paraId="2D300A1C" w14:textId="0DB692FD" w:rsidR="00326768" w:rsidRPr="000C2BEA" w:rsidRDefault="00326768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12. Здатність реєстрації прав інтелектуальної власності.</w:t>
            </w:r>
          </w:p>
        </w:tc>
      </w:tr>
      <w:tr w:rsidR="00DF6BD0" w:rsidRPr="009F34A5" w14:paraId="29D14A47" w14:textId="77777777" w:rsidTr="00AE0AB6">
        <w:trPr>
          <w:trHeight w:val="1336"/>
        </w:trPr>
        <w:tc>
          <w:tcPr>
            <w:tcW w:w="2509" w:type="dxa"/>
          </w:tcPr>
          <w:p w14:paraId="3CE97E48" w14:textId="5CF1FE3A" w:rsidR="00DF6BD0" w:rsidRPr="009F34A5" w:rsidRDefault="00DF6BD0" w:rsidP="00600D3E">
            <w:pPr>
              <w:rPr>
                <w:b/>
                <w:iCs/>
              </w:rPr>
            </w:pPr>
            <w:r>
              <w:rPr>
                <w:b/>
                <w:iCs/>
              </w:rPr>
              <w:t>Мовні</w:t>
            </w:r>
            <w:r w:rsidRPr="006128AC">
              <w:rPr>
                <w:b/>
                <w:iCs/>
              </w:rPr>
              <w:t xml:space="preserve"> компетентності</w:t>
            </w:r>
          </w:p>
        </w:tc>
        <w:tc>
          <w:tcPr>
            <w:tcW w:w="7522" w:type="dxa"/>
          </w:tcPr>
          <w:p w14:paraId="58EA6B10" w14:textId="7A4E8563" w:rsidR="00DF6BD0" w:rsidRPr="000C2BEA" w:rsidRDefault="00DF6BD0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 w:rsidR="00326768"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13. Здатність повного розуміння іншомовних наукових текстів з відповідної спеціальності.</w:t>
            </w:r>
          </w:p>
          <w:p w14:paraId="341A32F5" w14:textId="4E4A6B22" w:rsidR="00DF6BD0" w:rsidRPr="000C2BEA" w:rsidRDefault="00DF6BD0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 w:rsidR="00326768"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14. Здатність написання іноземною мовою власних наукових творів різного змісту та обсягу (наукова стаття, автореферат, тези конференції, наукова доповідь, запит на науковий грант, договір про співпрацю, звіт з наукової роботи, дисертація тощо);</w:t>
            </w:r>
          </w:p>
          <w:p w14:paraId="649E5936" w14:textId="589EBA39" w:rsidR="00DF6BD0" w:rsidRPr="000C2BEA" w:rsidRDefault="00DF6BD0" w:rsidP="00600D3E">
            <w:pPr>
              <w:jc w:val="both"/>
              <w:rPr>
                <w:lang w:eastAsia="ru-RU"/>
              </w:rPr>
            </w:pPr>
            <w:r w:rsidRPr="000C2BEA">
              <w:rPr>
                <w:lang w:eastAsia="ru-RU"/>
              </w:rPr>
              <w:t>ЗК</w:t>
            </w:r>
            <w:r w:rsidR="00326768">
              <w:rPr>
                <w:lang w:eastAsia="ru-RU"/>
              </w:rPr>
              <w:t>-</w:t>
            </w:r>
            <w:r w:rsidRPr="000C2BEA">
              <w:rPr>
                <w:lang w:eastAsia="ru-RU"/>
              </w:rPr>
              <w:t>15. Здатність ефективно спілкуватися із спеціальною та загальною аудиторіями (зокрема, іноземними мовами), а також представляти складну інформацію у зручний та зрозумілий спосіб усно і письмово.</w:t>
            </w:r>
          </w:p>
        </w:tc>
      </w:tr>
      <w:tr w:rsidR="00CB353B" w:rsidRPr="009F34A5" w14:paraId="519FA081" w14:textId="77777777" w:rsidTr="00AE0AB6">
        <w:trPr>
          <w:trHeight w:val="1223"/>
        </w:trPr>
        <w:tc>
          <w:tcPr>
            <w:tcW w:w="2509" w:type="dxa"/>
          </w:tcPr>
          <w:p w14:paraId="39A10DC4" w14:textId="33920AD4" w:rsidR="000514CA" w:rsidRPr="009F34A5" w:rsidRDefault="00CB353B" w:rsidP="00600D3E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Фахові к</w:t>
            </w:r>
            <w:r w:rsidR="00326768">
              <w:rPr>
                <w:b/>
                <w:iCs/>
              </w:rPr>
              <w:t>омпетентності спеціальності</w:t>
            </w:r>
          </w:p>
          <w:p w14:paraId="7299E9DF" w14:textId="46FF9CBC" w:rsidR="00CB353B" w:rsidRPr="009F34A5" w:rsidRDefault="00CB353B" w:rsidP="00600D3E">
            <w:pPr>
              <w:rPr>
                <w:b/>
                <w:iCs/>
              </w:rPr>
            </w:pPr>
          </w:p>
        </w:tc>
        <w:tc>
          <w:tcPr>
            <w:tcW w:w="7522" w:type="dxa"/>
          </w:tcPr>
          <w:p w14:paraId="34E2F2C7" w14:textId="7C5E3822" w:rsidR="00DF6BD0" w:rsidRPr="00C12F38" w:rsidRDefault="00DF6BD0" w:rsidP="00600D3E">
            <w:pPr>
              <w:jc w:val="both"/>
            </w:pPr>
            <w:r w:rsidRPr="00C12F38">
              <w:t>ФК-16. Уміння виявляти, ставити та вирішувати дослідницькі проблеми</w:t>
            </w:r>
            <w:r w:rsidRPr="00C234E8">
              <w:t>;</w:t>
            </w:r>
            <w:r w:rsidRPr="00C12F38">
              <w:t xml:space="preserve"> організовувати, планувати, реалізовувати та презентувати наукове дослідження фундаментального та/або прикладного спрямування з проблематики </w:t>
            </w:r>
            <w:r w:rsidR="00C12F38" w:rsidRPr="00C12F38">
              <w:t>геодезії, землеустрою, кадастрових питань</w:t>
            </w:r>
            <w:r w:rsidRPr="00C12F38">
              <w:t>.</w:t>
            </w:r>
          </w:p>
          <w:p w14:paraId="01889A42" w14:textId="77777777" w:rsidR="00DF6BD0" w:rsidRPr="00C12F38" w:rsidRDefault="00DF6BD0" w:rsidP="00600D3E">
            <w:pPr>
              <w:jc w:val="both"/>
            </w:pPr>
            <w:r w:rsidRPr="00C12F38">
              <w:t>ФК-17. Спроможність аналізувати, оцінювати та порівнювати різноманітні теорії, концепції та підходи з предметної сфери наукового дослідження, робити відповідні висновки, надавати власні пропозиції та рекомендації.</w:t>
            </w:r>
          </w:p>
          <w:p w14:paraId="709280E8" w14:textId="77777777" w:rsidR="00DF6BD0" w:rsidRPr="00C12F38" w:rsidRDefault="00DF6BD0" w:rsidP="00600D3E">
            <w:pPr>
              <w:jc w:val="both"/>
            </w:pPr>
            <w:r w:rsidRPr="00C12F38">
              <w:lastRenderedPageBreak/>
              <w:t>ФК-18. Здатність формулювати та вирішувати сучасні наукові й практичні проблеми, організовувати і проводити науково-дослідну та експериментально-дослідницьку діяльність в галузі.</w:t>
            </w:r>
          </w:p>
          <w:p w14:paraId="3F68478F" w14:textId="77777777" w:rsidR="00DF6BD0" w:rsidRPr="00C12F38" w:rsidRDefault="00DF6BD0" w:rsidP="00600D3E">
            <w:pPr>
              <w:jc w:val="both"/>
            </w:pPr>
            <w:r w:rsidRPr="00C12F38">
              <w:t>ФК-19. Здатність до самостійного пошуку, оброблення, аналізу і контекстуалізації значного обсягу наукової інформації з різних джерел, інтерпретації результатів наукових досліджень.</w:t>
            </w:r>
          </w:p>
          <w:p w14:paraId="1E8E00F5" w14:textId="12D36397" w:rsidR="00DF6BD0" w:rsidRPr="00C12F38" w:rsidRDefault="00DF6BD0" w:rsidP="00600D3E">
            <w:pPr>
              <w:jc w:val="both"/>
            </w:pPr>
            <w:r w:rsidRPr="00C12F38">
              <w:t xml:space="preserve">ФК-20. Здатність до виконання оригінальних наукових досліджень з питань </w:t>
            </w:r>
            <w:r w:rsidR="00C12F38" w:rsidRPr="00C12F38">
              <w:t>геодезії та землеустрою</w:t>
            </w:r>
            <w:r w:rsidRPr="00C12F38">
              <w:t>на високому фаховому рівні, з досягненням наукових результатів, що створюють нові знання, з акцентом на актуальних загальнодержавних проблемах з використанням новітніх методів наукового пошуку.</w:t>
            </w:r>
          </w:p>
          <w:p w14:paraId="63E1813E" w14:textId="77777777" w:rsidR="005E38C4" w:rsidRDefault="00DF6BD0" w:rsidP="00600D3E">
            <w:pPr>
              <w:jc w:val="both"/>
              <w:rPr>
                <w:szCs w:val="28"/>
              </w:rPr>
            </w:pPr>
            <w:r w:rsidRPr="00C12F38">
              <w:t xml:space="preserve">ФК-21. </w:t>
            </w:r>
            <w:r w:rsidRPr="00C12F38">
              <w:rPr>
                <w:szCs w:val="28"/>
              </w:rPr>
              <w:t>Спроможність до організації роботи наукового колективу при підготовці та виконанні експерименту, а також до узагальнення і оформлення результатів наукових досліджень, оцінки компетентності розроблених пропозицій та їх впровадження.</w:t>
            </w:r>
          </w:p>
          <w:p w14:paraId="15AE0FC4" w14:textId="5D2820AE" w:rsidR="00CB353B" w:rsidRPr="005E38C4" w:rsidRDefault="00DF6BD0" w:rsidP="00600D3E">
            <w:pPr>
              <w:jc w:val="both"/>
              <w:rPr>
                <w:szCs w:val="28"/>
              </w:rPr>
            </w:pPr>
            <w:r w:rsidRPr="00551726">
              <w:rPr>
                <w:szCs w:val="28"/>
              </w:rPr>
              <w:t xml:space="preserve">ФК-22. </w:t>
            </w:r>
            <w:r w:rsidR="00551726" w:rsidRPr="00551726">
              <w:rPr>
                <w:szCs w:val="28"/>
              </w:rPr>
              <w:t xml:space="preserve">Здатність до аналізу, моделювання, розрахунку та науково-аналітичного обґрунтування використання сучасних конструктивних систем та методик в </w:t>
            </w:r>
            <w:r w:rsidR="00551726" w:rsidRPr="00551726">
              <w:t xml:space="preserve">геодезії, землеустрої, моніторингу земель </w:t>
            </w:r>
            <w:r w:rsidR="00551726">
              <w:t>і</w:t>
            </w:r>
            <w:r w:rsidR="00551726" w:rsidRPr="00551726">
              <w:t>з застосуванням новітніх ефективних технологій і обладнання у галузі топографо-геодезичного виробництва.</w:t>
            </w:r>
          </w:p>
        </w:tc>
      </w:tr>
      <w:tr w:rsidR="00CB353B" w:rsidRPr="009F34A5" w14:paraId="0B100D5A" w14:textId="77777777" w:rsidTr="00AE0AB6">
        <w:tc>
          <w:tcPr>
            <w:tcW w:w="10031" w:type="dxa"/>
            <w:gridSpan w:val="2"/>
            <w:shd w:val="clear" w:color="auto" w:fill="E0E0E0"/>
          </w:tcPr>
          <w:p w14:paraId="73DD4795" w14:textId="77777777" w:rsidR="00CB353B" w:rsidRPr="009F34A5" w:rsidRDefault="00CB353B" w:rsidP="00600D3E">
            <w:pPr>
              <w:jc w:val="center"/>
            </w:pPr>
            <w:r w:rsidRPr="009E5B1C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CB353B" w:rsidRPr="009F34A5" w14:paraId="4BC2797D" w14:textId="77777777" w:rsidTr="00AE0AB6">
        <w:tc>
          <w:tcPr>
            <w:tcW w:w="2509" w:type="dxa"/>
          </w:tcPr>
          <w:p w14:paraId="01DCF0AB" w14:textId="19FD89E8" w:rsidR="00CB353B" w:rsidRPr="009F34A5" w:rsidRDefault="00CB353B" w:rsidP="00600D3E">
            <w:pPr>
              <w:rPr>
                <w:b/>
                <w:iCs/>
              </w:rPr>
            </w:pPr>
            <w:r w:rsidRPr="009F34A5">
              <w:rPr>
                <w:b/>
              </w:rPr>
              <w:t>Програмні результати навчання</w:t>
            </w:r>
          </w:p>
        </w:tc>
        <w:tc>
          <w:tcPr>
            <w:tcW w:w="7522" w:type="dxa"/>
          </w:tcPr>
          <w:p w14:paraId="5D10EFDF" w14:textId="459F864F" w:rsidR="00F40C57" w:rsidRPr="00E409B0" w:rsidRDefault="00EC0C19" w:rsidP="00600D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 xml:space="preserve">1. </w:t>
            </w:r>
            <w:r w:rsidR="00F40C57">
              <w:rPr>
                <w:lang w:val="ru-RU"/>
              </w:rPr>
              <w:t>Знати</w:t>
            </w:r>
            <w:r w:rsidR="00F40C57" w:rsidRPr="00E409B0">
              <w:t xml:space="preserve"> історію розвитку та сучасний стан наукових знань у галузі.</w:t>
            </w:r>
          </w:p>
          <w:p w14:paraId="6DCF2F27" w14:textId="5C8991A3" w:rsidR="00F40C57" w:rsidRPr="00634FB3" w:rsidRDefault="00EC0C19" w:rsidP="00600D3E">
            <w:pPr>
              <w:jc w:val="both"/>
            </w:pPr>
            <w:r w:rsidRPr="00634FB3">
              <w:rPr>
                <w:lang w:eastAsia="ru-RU"/>
              </w:rPr>
              <w:t>ПРН-</w:t>
            </w:r>
            <w:r w:rsidR="00F40C57" w:rsidRPr="00634FB3">
              <w:rPr>
                <w:lang w:eastAsia="ru-RU"/>
              </w:rPr>
              <w:t xml:space="preserve">2. </w:t>
            </w:r>
            <w:r w:rsidR="00634FB3" w:rsidRPr="00634FB3">
              <w:t>Визначати методи збору, обробки геопросторових даних, запропонувати та науково-аналітично обґрунтувати моделі ефективного використання та моніторингу земель.</w:t>
            </w:r>
          </w:p>
          <w:p w14:paraId="4050CFA6" w14:textId="5CF3BBC7" w:rsidR="00F40C57" w:rsidRDefault="00EC0C19" w:rsidP="00600D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>3.</w:t>
            </w:r>
            <w:r w:rsidR="00F40C57" w:rsidRPr="00F83568">
              <w:rPr>
                <w:lang w:eastAsia="ru-RU"/>
              </w:rPr>
              <w:t xml:space="preserve"> </w:t>
            </w:r>
            <w:r w:rsidR="00F40C57">
              <w:t>Аналізувати, визначати,</w:t>
            </w:r>
            <w:r w:rsidR="00F40C57" w:rsidRPr="00E409B0">
              <w:t xml:space="preserve"> вирішувати комплексні проблеми в галузі</w:t>
            </w:r>
            <w:r w:rsidR="00F40C57">
              <w:t>.</w:t>
            </w:r>
          </w:p>
          <w:p w14:paraId="0D7A752F" w14:textId="77777777" w:rsidR="00EC0C19" w:rsidRDefault="00EC0C19" w:rsidP="00600D3E">
            <w:pPr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 xml:space="preserve">4. </w:t>
            </w:r>
            <w:r w:rsidR="00F40C57">
              <w:t>П</w:t>
            </w:r>
            <w:r w:rsidR="00F40C57" w:rsidRPr="00E409B0">
              <w:t>ланувати і вчасно вирішувати завдання щодо професійного розвитку, зокрема у галузі</w:t>
            </w:r>
            <w:r w:rsidR="00F40C57">
              <w:t>.</w:t>
            </w:r>
          </w:p>
          <w:p w14:paraId="284151CA" w14:textId="506604ED" w:rsidR="00F40C57" w:rsidRDefault="00EC0C19" w:rsidP="00600D3E">
            <w:pPr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>5. З</w:t>
            </w:r>
            <w:r w:rsidR="00F40C57" w:rsidRPr="002F2892">
              <w:rPr>
                <w:lang w:eastAsia="ru-RU"/>
              </w:rPr>
              <w:t xml:space="preserve">дійснювати </w:t>
            </w:r>
            <w:r w:rsidR="00F40C57" w:rsidRPr="00E409B0">
              <w:t>науковий пошук та аналіз інформаційних джерел, а також визначати перспективні напрями досліджень</w:t>
            </w:r>
            <w:r w:rsidR="00F40C57">
              <w:t>.</w:t>
            </w:r>
          </w:p>
          <w:p w14:paraId="6CEB8B52" w14:textId="627BC97F" w:rsidR="00F40C57" w:rsidRDefault="0063797F" w:rsidP="00600D3E">
            <w:pPr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 xml:space="preserve">6. </w:t>
            </w:r>
            <w:r w:rsidR="00F40C57">
              <w:t>В</w:t>
            </w:r>
            <w:r w:rsidR="00F40C57" w:rsidRPr="00E409B0">
              <w:t>икористовувати сучасні інформаційні технології при проведенні наукових досліджень</w:t>
            </w:r>
            <w:r w:rsidR="00F40C57">
              <w:t>.</w:t>
            </w:r>
          </w:p>
          <w:p w14:paraId="234CB9EF" w14:textId="2D48D862" w:rsidR="00F40C57" w:rsidRDefault="0063797F" w:rsidP="00600D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>7. Організовувати ефективне спілкування із спеціальною та загальною аудиторіями (зокрема, іноземними мовами), а також представляти складну інформацію у зручний та зрозумілий спосіб усно і письмово.</w:t>
            </w:r>
          </w:p>
          <w:p w14:paraId="5185C417" w14:textId="1D7E23C7" w:rsidR="00F40C57" w:rsidRDefault="0063797F" w:rsidP="00600D3E">
            <w:pPr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 xml:space="preserve">8. </w:t>
            </w:r>
            <w:r w:rsidR="00F40C57">
              <w:t>О</w:t>
            </w:r>
            <w:r w:rsidR="00F40C57" w:rsidRPr="00E409B0">
              <w:t>працьовувати вітчизняні та іншомовні наукові тексти</w:t>
            </w:r>
            <w:r w:rsidR="00F40C57">
              <w:t>.</w:t>
            </w:r>
          </w:p>
          <w:p w14:paraId="13C07E06" w14:textId="5E3D3ABE" w:rsidR="00F40C57" w:rsidRDefault="00F40C57" w:rsidP="00600D3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ПРН</w:t>
            </w:r>
            <w:r w:rsidR="0063797F">
              <w:rPr>
                <w:lang w:eastAsia="ru-RU"/>
              </w:rPr>
              <w:t>-</w:t>
            </w:r>
            <w:r>
              <w:rPr>
                <w:lang w:eastAsia="ru-RU"/>
              </w:rPr>
              <w:t>9. Організовувати</w:t>
            </w:r>
            <w:r w:rsidRPr="005933FD">
              <w:rPr>
                <w:lang w:eastAsia="ru-RU"/>
              </w:rPr>
              <w:t xml:space="preserve"> та пров</w:t>
            </w:r>
            <w:r>
              <w:rPr>
                <w:lang w:eastAsia="ru-RU"/>
              </w:rPr>
              <w:t>одити</w:t>
            </w:r>
            <w:r w:rsidRPr="005933FD">
              <w:rPr>
                <w:lang w:eastAsia="ru-RU"/>
              </w:rPr>
              <w:t xml:space="preserve"> науков</w:t>
            </w:r>
            <w:r>
              <w:rPr>
                <w:lang w:eastAsia="ru-RU"/>
              </w:rPr>
              <w:t>і дослідження.</w:t>
            </w:r>
          </w:p>
          <w:p w14:paraId="5AAF7396" w14:textId="2EC97015" w:rsidR="00F40C57" w:rsidRDefault="009E5B1C" w:rsidP="00600D3E">
            <w:pPr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>10.</w:t>
            </w:r>
            <w:r>
              <w:rPr>
                <w:lang w:eastAsia="ru-RU"/>
              </w:rPr>
              <w:t xml:space="preserve"> </w:t>
            </w:r>
            <w:r w:rsidR="00F40C57">
              <w:t>Застосовувати методику</w:t>
            </w:r>
            <w:r w:rsidR="00F40C57" w:rsidRPr="00E409B0">
              <w:t xml:space="preserve"> підготовки дисертаційних досліджень</w:t>
            </w:r>
            <w:r w:rsidR="00F40C57">
              <w:t>.</w:t>
            </w:r>
          </w:p>
          <w:p w14:paraId="17F21F4E" w14:textId="5421A2ED" w:rsidR="00F40C57" w:rsidRDefault="009E5B1C" w:rsidP="00600D3E">
            <w:pPr>
              <w:tabs>
                <w:tab w:val="left" w:pos="3900"/>
              </w:tabs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 xml:space="preserve">11. </w:t>
            </w:r>
            <w:r w:rsidR="00F40C57">
              <w:t>З</w:t>
            </w:r>
            <w:r w:rsidR="00F40C57" w:rsidRPr="00E409B0">
              <w:t>астосовувати інноваційні підходи при вирішенні завдань з організації наукового дослідження в галузі</w:t>
            </w:r>
            <w:r w:rsidR="00F40C57">
              <w:t>.</w:t>
            </w:r>
          </w:p>
          <w:p w14:paraId="43F18A7A" w14:textId="45340DCD" w:rsidR="009E5B1C" w:rsidRDefault="009E5B1C" w:rsidP="00600D3E">
            <w:pPr>
              <w:jc w:val="both"/>
              <w:rPr>
                <w:lang w:eastAsia="ru-RU"/>
              </w:rPr>
            </w:pPr>
            <w:r w:rsidRPr="00634FB3">
              <w:rPr>
                <w:lang w:eastAsia="ru-RU"/>
              </w:rPr>
              <w:t>ПРН-1</w:t>
            </w:r>
            <w:r w:rsidR="00F40C57" w:rsidRPr="00634FB3">
              <w:rPr>
                <w:lang w:eastAsia="ru-RU"/>
              </w:rPr>
              <w:t xml:space="preserve">2. </w:t>
            </w:r>
            <w:r w:rsidR="00F40C57" w:rsidRPr="00634FB3">
              <w:t xml:space="preserve">Організовувати проведення </w:t>
            </w:r>
            <w:r w:rsidRPr="00634FB3">
              <w:t>експериментальних</w:t>
            </w:r>
            <w:r w:rsidR="00F40C57" w:rsidRPr="00634FB3">
              <w:t xml:space="preserve"> досліджень та здійснювати </w:t>
            </w:r>
            <w:r w:rsidRPr="00634FB3">
              <w:rPr>
                <w:lang w:eastAsia="ru-RU"/>
              </w:rPr>
              <w:t>вибір необхідного</w:t>
            </w:r>
            <w:r w:rsidR="00600D3E">
              <w:rPr>
                <w:lang w:eastAsia="ru-RU"/>
              </w:rPr>
              <w:t xml:space="preserve"> галузевого</w:t>
            </w:r>
            <w:r w:rsidRPr="00634FB3">
              <w:rPr>
                <w:lang w:eastAsia="ru-RU"/>
              </w:rPr>
              <w:t xml:space="preserve"> системотехнічного забезпечення.</w:t>
            </w:r>
          </w:p>
          <w:p w14:paraId="4318AFD1" w14:textId="4E2E2D54" w:rsidR="00F40C57" w:rsidRDefault="009E5B1C" w:rsidP="00600D3E">
            <w:pPr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 xml:space="preserve">13. </w:t>
            </w:r>
            <w:r w:rsidR="00F40C57">
              <w:t>З</w:t>
            </w:r>
            <w:r w:rsidR="00F40C57" w:rsidRPr="00E409B0">
              <w:t>астосовувати правову базу для регулювання інноваційної діяльності і трансфер</w:t>
            </w:r>
            <w:r w:rsidR="00F40C57">
              <w:rPr>
                <w:lang w:val="ru-RU"/>
              </w:rPr>
              <w:t>т</w:t>
            </w:r>
            <w:r w:rsidR="00F40C57" w:rsidRPr="00E409B0">
              <w:t>у технологій</w:t>
            </w:r>
            <w:r w:rsidR="00F40C57">
              <w:t>.</w:t>
            </w:r>
          </w:p>
          <w:p w14:paraId="251DC702" w14:textId="27359823" w:rsidR="00F40C57" w:rsidRDefault="009E5B1C" w:rsidP="00600D3E">
            <w:pPr>
              <w:jc w:val="both"/>
            </w:pPr>
            <w:r>
              <w:rPr>
                <w:lang w:eastAsia="ru-RU"/>
              </w:rPr>
              <w:t>ПРН-</w:t>
            </w:r>
            <w:r w:rsidR="00F40C57">
              <w:rPr>
                <w:lang w:eastAsia="ru-RU"/>
              </w:rPr>
              <w:t xml:space="preserve">14. </w:t>
            </w:r>
            <w:r>
              <w:t>Формувати</w:t>
            </w:r>
            <w:r w:rsidR="00F40C57" w:rsidRPr="00E409B0">
              <w:t xml:space="preserve"> проектні рішення</w:t>
            </w:r>
            <w:r>
              <w:t xml:space="preserve"> у галузі</w:t>
            </w:r>
            <w:r w:rsidR="00F40C57">
              <w:t>.</w:t>
            </w:r>
          </w:p>
          <w:p w14:paraId="33443082" w14:textId="77777777" w:rsidR="00CB353B" w:rsidRDefault="009E5B1C" w:rsidP="00600D3E">
            <w:pPr>
              <w:jc w:val="both"/>
            </w:pPr>
            <w:r>
              <w:rPr>
                <w:lang w:eastAsia="ru-RU"/>
              </w:rPr>
              <w:t xml:space="preserve">ПРН-15. </w:t>
            </w:r>
            <w:r w:rsidR="00F40C57">
              <w:t>З</w:t>
            </w:r>
            <w:r w:rsidR="00F40C57" w:rsidRPr="00E409B0">
              <w:t>дійснювати викладацьку діяльність за основними освітніми програмами в галузі</w:t>
            </w:r>
            <w:r w:rsidR="00F40C57">
              <w:t>.</w:t>
            </w:r>
          </w:p>
          <w:p w14:paraId="140981BA" w14:textId="2F25B393" w:rsidR="00CA094B" w:rsidRPr="00CA094B" w:rsidRDefault="00CA094B" w:rsidP="00600D3E">
            <w:pPr>
              <w:jc w:val="both"/>
            </w:pPr>
            <w:r w:rsidRPr="00CA094B">
              <w:lastRenderedPageBreak/>
              <w:t>ПРН-16. Виконувати системний аналіз принципів, засобів забезпечення, моделей адміністрування земель з урахуванням наукових та практичних геодезичних методів</w:t>
            </w:r>
            <w:r>
              <w:t>.</w:t>
            </w:r>
          </w:p>
        </w:tc>
      </w:tr>
      <w:tr w:rsidR="00CB353B" w:rsidRPr="009F34A5" w14:paraId="7D45F8D0" w14:textId="77777777" w:rsidTr="00AE0AB6">
        <w:tc>
          <w:tcPr>
            <w:tcW w:w="10031" w:type="dxa"/>
            <w:gridSpan w:val="2"/>
            <w:shd w:val="clear" w:color="auto" w:fill="E0E0E0"/>
          </w:tcPr>
          <w:p w14:paraId="7EBB94BC" w14:textId="77777777" w:rsidR="00CB353B" w:rsidRPr="009F34A5" w:rsidRDefault="00CB353B" w:rsidP="00600D3E">
            <w:pPr>
              <w:jc w:val="center"/>
            </w:pPr>
            <w:r w:rsidRPr="009F34A5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CB353B" w:rsidRPr="009F34A5" w14:paraId="70956842" w14:textId="77777777" w:rsidTr="00AE0AB6">
        <w:tc>
          <w:tcPr>
            <w:tcW w:w="2509" w:type="dxa"/>
          </w:tcPr>
          <w:p w14:paraId="006741F9" w14:textId="77777777" w:rsidR="00CB353B" w:rsidRPr="009F34A5" w:rsidRDefault="00CB353B" w:rsidP="00600D3E">
            <w:pPr>
              <w:rPr>
                <w:b/>
              </w:rPr>
            </w:pPr>
            <w:r w:rsidRPr="009F34A5">
              <w:rPr>
                <w:b/>
              </w:rPr>
              <w:t>Кадрове забезпечення</w:t>
            </w:r>
          </w:p>
        </w:tc>
        <w:tc>
          <w:tcPr>
            <w:tcW w:w="7522" w:type="dxa"/>
          </w:tcPr>
          <w:p w14:paraId="145A8B0F" w14:textId="46D7A6C3" w:rsidR="00CB353B" w:rsidRPr="002800A5" w:rsidRDefault="005E3FFC" w:rsidP="00600D3E">
            <w:pPr>
              <w:jc w:val="both"/>
              <w:rPr>
                <w:iCs/>
              </w:rPr>
            </w:pPr>
            <w:r>
              <w:t>Викладання на о</w:t>
            </w:r>
            <w:r w:rsidRPr="00E37854">
              <w:t>світньо-науков</w:t>
            </w:r>
            <w:r>
              <w:t>ій</w:t>
            </w:r>
            <w:r w:rsidRPr="00E37854">
              <w:t xml:space="preserve"> програм</w:t>
            </w:r>
            <w:r>
              <w:t>і</w:t>
            </w:r>
            <w:r w:rsidRPr="00E37854">
              <w:t xml:space="preserve"> забезпечується науково-педагогічними працівниками, які мають</w:t>
            </w:r>
            <w:r>
              <w:t>, базову освіту,</w:t>
            </w:r>
            <w:r w:rsidRPr="00E37854">
              <w:t xml:space="preserve"> наукову ступінь та вчене звання зі спеціальност</w:t>
            </w:r>
            <w:r>
              <w:t>і</w:t>
            </w:r>
            <w:r w:rsidRPr="00E37854">
              <w:t xml:space="preserve"> 19</w:t>
            </w:r>
            <w:r>
              <w:t>3</w:t>
            </w:r>
            <w:r w:rsidRPr="00E37854">
              <w:t xml:space="preserve"> </w:t>
            </w:r>
            <w:r>
              <w:t>Геодезія та землеустрій</w:t>
            </w:r>
            <w:r w:rsidRPr="00E37854">
              <w:t xml:space="preserve">. Усі викладачі за ОНП мають потужний </w:t>
            </w:r>
            <w:r>
              <w:t>практич</w:t>
            </w:r>
            <w:r w:rsidRPr="00E37854">
              <w:t xml:space="preserve">ний досвід в галузі </w:t>
            </w:r>
            <w:r>
              <w:t>геодезії та землеустрою</w:t>
            </w:r>
            <w:r w:rsidRPr="00E37854">
              <w:t xml:space="preserve"> та відповідні свідоцтва про підвищення кваліфікації.</w:t>
            </w:r>
            <w:r>
              <w:t xml:space="preserve"> До реалізації програми </w:t>
            </w:r>
            <w:r w:rsidR="00313763">
              <w:t xml:space="preserve">також </w:t>
            </w:r>
            <w:r>
              <w:t>залучаються науково-педагогічні працівники з науковими ступенями та/або вченими званнями, а також висококваліфіковані спеціалісти з профільних підприємств.</w:t>
            </w:r>
          </w:p>
        </w:tc>
      </w:tr>
      <w:tr w:rsidR="00CB353B" w:rsidRPr="009F34A5" w14:paraId="3C3ABB93" w14:textId="77777777" w:rsidTr="00AE0AB6">
        <w:tc>
          <w:tcPr>
            <w:tcW w:w="2509" w:type="dxa"/>
          </w:tcPr>
          <w:p w14:paraId="2ECDA1D2" w14:textId="77777777" w:rsidR="00CB353B" w:rsidRPr="009F34A5" w:rsidRDefault="00CB353B" w:rsidP="00600D3E">
            <w:pPr>
              <w:rPr>
                <w:b/>
                <w:iCs/>
              </w:rPr>
            </w:pPr>
            <w:r w:rsidRPr="009F34A5">
              <w:rPr>
                <w:b/>
              </w:rPr>
              <w:t>Матеріально-технічне забезпечення</w:t>
            </w:r>
          </w:p>
        </w:tc>
        <w:tc>
          <w:tcPr>
            <w:tcW w:w="7522" w:type="dxa"/>
          </w:tcPr>
          <w:p w14:paraId="21C5CC48" w14:textId="35F782C9" w:rsidR="00CB353B" w:rsidRPr="009F34A5" w:rsidRDefault="005E3FFC" w:rsidP="00D53B0B">
            <w:pPr>
              <w:jc w:val="both"/>
              <w:rPr>
                <w:i/>
              </w:rPr>
            </w:pPr>
            <w:r w:rsidRPr="0097033C">
              <w:t xml:space="preserve">Навчальний процес за освітньо-науковою програмою забезпечено навчальними аудиторіями з мультимедійною технікою для проведення лекційних та практичних занять. </w:t>
            </w:r>
            <w:r w:rsidR="00313763">
              <w:t>Д</w:t>
            </w:r>
            <w:r w:rsidRPr="0097033C">
              <w:t xml:space="preserve">ля забезпечення якісної підготовки аспірантів використовується </w:t>
            </w:r>
            <w:r>
              <w:t xml:space="preserve">відповідне сертифіковане лабораторне </w:t>
            </w:r>
            <w:r w:rsidRPr="0097033C">
              <w:t xml:space="preserve">обладнання та </w:t>
            </w:r>
            <w:r>
              <w:t xml:space="preserve">ліцензійне спеціалізоване </w:t>
            </w:r>
            <w:r w:rsidRPr="0097033C">
              <w:t xml:space="preserve">програмне забезпечення </w:t>
            </w:r>
            <w:r>
              <w:rPr>
                <w:lang w:val="en-US"/>
              </w:rPr>
              <w:t>ArcGis</w:t>
            </w:r>
            <w:r w:rsidRPr="00891E85">
              <w:t xml:space="preserve">, </w:t>
            </w:r>
            <w:r>
              <w:rPr>
                <w:lang w:val="en-US"/>
              </w:rPr>
              <w:t>Digitals</w:t>
            </w:r>
            <w:r w:rsidRPr="00891E85">
              <w:t xml:space="preserve">, </w:t>
            </w:r>
            <w:r>
              <w:rPr>
                <w:lang w:val="en-US"/>
              </w:rPr>
              <w:t>ArcVie</w:t>
            </w:r>
            <w:r w:rsidR="00D53B0B">
              <w:rPr>
                <w:lang w:val="en-US"/>
              </w:rPr>
              <w:t>w</w:t>
            </w:r>
            <w:r>
              <w:t>.</w:t>
            </w:r>
          </w:p>
        </w:tc>
      </w:tr>
      <w:tr w:rsidR="00CB353B" w:rsidRPr="009F34A5" w14:paraId="59E8B79E" w14:textId="77777777" w:rsidTr="00AE0AB6">
        <w:tc>
          <w:tcPr>
            <w:tcW w:w="2509" w:type="dxa"/>
          </w:tcPr>
          <w:p w14:paraId="343AD2F1" w14:textId="77777777" w:rsidR="00CB353B" w:rsidRPr="009F34A5" w:rsidRDefault="00CB353B" w:rsidP="00600D3E">
            <w:pPr>
              <w:rPr>
                <w:b/>
                <w:iCs/>
              </w:rPr>
            </w:pPr>
            <w:r w:rsidRPr="009F34A5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522" w:type="dxa"/>
          </w:tcPr>
          <w:p w14:paraId="4FBB278A" w14:textId="15030623" w:rsidR="00CB353B" w:rsidRPr="009F34A5" w:rsidRDefault="005E3FFC" w:rsidP="00600D3E">
            <w:pPr>
              <w:jc w:val="both"/>
              <w:rPr>
                <w:i/>
              </w:rPr>
            </w:pPr>
            <w:r>
              <w:t>Застосовується навчально-методичне забезпечення, яке відповідає сучасним нормам та новітнім тенденціям розвитку в галузі геодезії та землеустрою</w:t>
            </w:r>
            <w:r w:rsidRPr="00675EE5">
              <w:t xml:space="preserve">. Додатково використовуються </w:t>
            </w:r>
            <w:r>
              <w:t>розроблені дистанційні курси.</w:t>
            </w:r>
          </w:p>
        </w:tc>
      </w:tr>
      <w:tr w:rsidR="00CB353B" w:rsidRPr="009F34A5" w14:paraId="537F8C99" w14:textId="77777777" w:rsidTr="00AE0AB6">
        <w:tc>
          <w:tcPr>
            <w:tcW w:w="10031" w:type="dxa"/>
            <w:gridSpan w:val="2"/>
            <w:shd w:val="clear" w:color="auto" w:fill="E0E0E0"/>
          </w:tcPr>
          <w:p w14:paraId="4FD9041C" w14:textId="77777777" w:rsidR="00CB353B" w:rsidRPr="00930E7A" w:rsidRDefault="00CB353B" w:rsidP="00600D3E">
            <w:pPr>
              <w:jc w:val="center"/>
              <w:rPr>
                <w:b/>
                <w:bCs/>
              </w:rPr>
            </w:pPr>
            <w:r w:rsidRPr="00930E7A">
              <w:rPr>
                <w:b/>
                <w:bCs/>
              </w:rPr>
              <w:t>9 – Академічна мобільність</w:t>
            </w:r>
          </w:p>
        </w:tc>
      </w:tr>
      <w:tr w:rsidR="00CB353B" w:rsidRPr="009F34A5" w14:paraId="3B5A5C24" w14:textId="77777777" w:rsidTr="00AE0AB6">
        <w:tc>
          <w:tcPr>
            <w:tcW w:w="2509" w:type="dxa"/>
          </w:tcPr>
          <w:p w14:paraId="5F41AF09" w14:textId="77777777" w:rsidR="00CB353B" w:rsidRPr="00930E7A" w:rsidRDefault="00CB353B" w:rsidP="00600D3E">
            <w:pPr>
              <w:rPr>
                <w:b/>
              </w:rPr>
            </w:pPr>
            <w:r w:rsidRPr="00930E7A">
              <w:rPr>
                <w:b/>
              </w:rPr>
              <w:t>Національна кредитна мобільність</w:t>
            </w:r>
          </w:p>
        </w:tc>
        <w:tc>
          <w:tcPr>
            <w:tcW w:w="7522" w:type="dxa"/>
          </w:tcPr>
          <w:p w14:paraId="3000F00A" w14:textId="77777777" w:rsidR="00466C02" w:rsidRPr="00930E7A" w:rsidRDefault="00466C02" w:rsidP="00600D3E">
            <w:pPr>
              <w:jc w:val="both"/>
            </w:pPr>
            <w:r w:rsidRPr="00930E7A">
              <w:t>В рамках даної ОНП здобувачі вищої освіти мають право на участь в програмах національної кредитної мобільності зі спеціальності відповідно до чинних угод про партнерство і співпрацю між ХНУМГ імені О.М. Бекетова та:</w:t>
            </w:r>
          </w:p>
          <w:p w14:paraId="2F058966" w14:textId="47AA5764" w:rsidR="00466C02" w:rsidRDefault="00466C02" w:rsidP="00600D3E">
            <w:pPr>
              <w:jc w:val="both"/>
            </w:pPr>
            <w:r w:rsidRPr="00930E7A">
              <w:t>- Дніпровськи</w:t>
            </w:r>
            <w:r w:rsidR="00AE0AB6">
              <w:t>м</w:t>
            </w:r>
            <w:r w:rsidRPr="00930E7A">
              <w:t xml:space="preserve"> національни</w:t>
            </w:r>
            <w:r w:rsidR="00AE0AB6">
              <w:t>м</w:t>
            </w:r>
            <w:r w:rsidRPr="00930E7A">
              <w:t xml:space="preserve"> університет</w:t>
            </w:r>
            <w:r w:rsidR="00AE0AB6">
              <w:t>ом</w:t>
            </w:r>
            <w:r w:rsidRPr="00930E7A">
              <w:t xml:space="preserve"> залізничного транспорту </w:t>
            </w:r>
            <w:r>
              <w:t>ім.</w:t>
            </w:r>
            <w:r w:rsidRPr="00930E7A">
              <w:t xml:space="preserve"> академіка В. Лазаряна, м. Дніпро, Договір № 1</w:t>
            </w:r>
            <w:r w:rsidRPr="00930E7A">
              <w:rPr>
                <w:lang w:val="ru-RU"/>
              </w:rPr>
              <w:t xml:space="preserve"> від </w:t>
            </w:r>
            <w:r w:rsidRPr="00930E7A">
              <w:t>02.03.2020 р.</w:t>
            </w:r>
          </w:p>
          <w:p w14:paraId="643AB5B9" w14:textId="34FEDE34" w:rsidR="00CB353B" w:rsidRPr="00930E7A" w:rsidRDefault="00466C02" w:rsidP="00AE0AB6">
            <w:pPr>
              <w:jc w:val="both"/>
            </w:pPr>
            <w:r>
              <w:t>- Черкаськ</w:t>
            </w:r>
            <w:r w:rsidR="00AE0AB6">
              <w:t>им</w:t>
            </w:r>
            <w:r>
              <w:t xml:space="preserve"> державни</w:t>
            </w:r>
            <w:r w:rsidR="00AE0AB6">
              <w:t>м</w:t>
            </w:r>
            <w:r>
              <w:t xml:space="preserve"> технологічни</w:t>
            </w:r>
            <w:r w:rsidR="00AE0AB6">
              <w:t>м</w:t>
            </w:r>
            <w:r>
              <w:t xml:space="preserve"> університет</w:t>
            </w:r>
            <w:r w:rsidR="00AE0AB6">
              <w:t>ом</w:t>
            </w:r>
            <w:r>
              <w:t>, м</w:t>
            </w:r>
            <w:r w:rsidR="00AE0AB6">
              <w:t>.</w:t>
            </w:r>
            <w:r>
              <w:t xml:space="preserve"> Черкаси, Договір № ГЗ</w:t>
            </w:r>
            <w:r w:rsidRPr="00466C02">
              <w:rPr>
                <w:lang w:val="ru-RU"/>
              </w:rPr>
              <w:t>-</w:t>
            </w:r>
            <w:r>
              <w:t>27 Д від 06.02.2019 р.</w:t>
            </w:r>
          </w:p>
        </w:tc>
      </w:tr>
      <w:tr w:rsidR="00CB353B" w:rsidRPr="009F34A5" w14:paraId="4AB015BC" w14:textId="77777777" w:rsidTr="00AE0AB6">
        <w:tc>
          <w:tcPr>
            <w:tcW w:w="2509" w:type="dxa"/>
          </w:tcPr>
          <w:p w14:paraId="148D9411" w14:textId="77777777" w:rsidR="00CB353B" w:rsidRPr="009F34A5" w:rsidRDefault="00CB353B" w:rsidP="00600D3E">
            <w:pPr>
              <w:rPr>
                <w:b/>
              </w:rPr>
            </w:pPr>
            <w:r w:rsidRPr="009F34A5">
              <w:rPr>
                <w:b/>
              </w:rPr>
              <w:t>Міжнародна кредитна мобільність</w:t>
            </w:r>
          </w:p>
        </w:tc>
        <w:tc>
          <w:tcPr>
            <w:tcW w:w="7522" w:type="dxa"/>
          </w:tcPr>
          <w:p w14:paraId="7DE90C4B" w14:textId="77777777" w:rsidR="00466C02" w:rsidRPr="004727AB" w:rsidRDefault="00466C02" w:rsidP="00600D3E">
            <w:pPr>
              <w:jc w:val="both"/>
            </w:pPr>
            <w:r>
              <w:t>В рамках даної ОНП здобувачі вищої освіти мають право на участь в програмах міжнародної кредитної мобільності зі спеціальності відповідно до</w:t>
            </w:r>
            <w:r w:rsidRPr="007D028E">
              <w:t xml:space="preserve"> </w:t>
            </w:r>
            <w:r>
              <w:t xml:space="preserve">чинних </w:t>
            </w:r>
            <w:r w:rsidRPr="007D028E">
              <w:t>угод про міжнародну академічну мобільність</w:t>
            </w:r>
            <w:r w:rsidRPr="00901FE8">
              <w:t>:</w:t>
            </w:r>
          </w:p>
          <w:p w14:paraId="70899300" w14:textId="77777777" w:rsidR="00466C02" w:rsidRPr="00C7401B" w:rsidRDefault="00466C02" w:rsidP="00600D3E">
            <w:pPr>
              <w:jc w:val="both"/>
            </w:pPr>
            <w:r w:rsidRPr="00C7401B">
              <w:t>- Університет архітектури, будівництва і геодезії, м. Софія, Болгарія, Угода № 65;</w:t>
            </w:r>
          </w:p>
          <w:p w14:paraId="68D96DA5" w14:textId="77777777" w:rsidR="00466C02" w:rsidRDefault="00466C02" w:rsidP="00600D3E">
            <w:pPr>
              <w:jc w:val="both"/>
            </w:pPr>
            <w:r w:rsidRPr="00C7401B">
              <w:t xml:space="preserve">- </w:t>
            </w:r>
            <w:r w:rsidRPr="005C75FE">
              <w:t>Брестський державний технічний університет, м. Брест, Білорусь, Договір № 66</w:t>
            </w:r>
            <w:r w:rsidRPr="00C7401B">
              <w:t>;</w:t>
            </w:r>
          </w:p>
          <w:p w14:paraId="78503C83" w14:textId="2AB91ADA" w:rsidR="00466C02" w:rsidRPr="000F72E1" w:rsidRDefault="00466C02" w:rsidP="00600D3E">
            <w:pPr>
              <w:jc w:val="both"/>
            </w:pPr>
            <w:r>
              <w:t xml:space="preserve">- Економічний Університет </w:t>
            </w:r>
            <w:r w:rsidRPr="00466C02">
              <w:rPr>
                <w:lang w:val="ru-RU"/>
              </w:rPr>
              <w:t>-</w:t>
            </w:r>
            <w:r>
              <w:t xml:space="preserve"> Варна, м. Варна, Болгарія, Договір № </w:t>
            </w:r>
            <w:r>
              <w:rPr>
                <w:lang w:val="en-US"/>
              </w:rPr>
              <w:t>Bg</w:t>
            </w:r>
            <w:r>
              <w:t xml:space="preserve"> 15</w:t>
            </w:r>
            <w:r w:rsidRPr="00466C02">
              <w:rPr>
                <w:lang w:val="ru-RU"/>
              </w:rPr>
              <w:t>-</w:t>
            </w:r>
            <w:r>
              <w:t>59</w:t>
            </w:r>
            <w:r w:rsidRPr="0031468C">
              <w:rPr>
                <w:lang w:val="ru-RU"/>
              </w:rPr>
              <w:t xml:space="preserve"> </w:t>
            </w:r>
            <w:r>
              <w:t>від 30.03.2017 р.;</w:t>
            </w:r>
          </w:p>
          <w:p w14:paraId="392E6B2C" w14:textId="77777777" w:rsidR="00466C02" w:rsidRPr="00C7401B" w:rsidRDefault="00466C02" w:rsidP="00600D3E">
            <w:pPr>
              <w:jc w:val="both"/>
            </w:pPr>
            <w:r w:rsidRPr="00C7401B">
              <w:t>- Хейлунцзянський Бауі аграрний університет, м. Харбін, КНР, Договір № 103 від 18.07.2018 р.;</w:t>
            </w:r>
          </w:p>
          <w:p w14:paraId="44D23AF2" w14:textId="77777777" w:rsidR="00466C02" w:rsidRPr="00485560" w:rsidRDefault="00466C02" w:rsidP="00600D3E">
            <w:pPr>
              <w:jc w:val="both"/>
            </w:pPr>
            <w:r w:rsidRPr="00C7401B">
              <w:t>- Варненський вільний університет імені Черноризця Храбра, м. Варна, Болгарія, Договір № 105 від 21.11.2018 р.;</w:t>
            </w:r>
          </w:p>
          <w:p w14:paraId="1676127D" w14:textId="502C2616" w:rsidR="00C7401B" w:rsidRPr="00C7401B" w:rsidRDefault="00466C02" w:rsidP="00600D3E">
            <w:pPr>
              <w:jc w:val="both"/>
            </w:pPr>
            <w:r w:rsidRPr="00C7401B">
              <w:t>- Варненський вільний університет імені Черноризця Храбра (</w:t>
            </w:r>
            <w:r w:rsidRPr="00C7401B">
              <w:rPr>
                <w:lang w:val="en-US"/>
              </w:rPr>
              <w:t>Varna</w:t>
            </w:r>
            <w:r w:rsidRPr="00485560">
              <w:t xml:space="preserve"> </w:t>
            </w:r>
            <w:r w:rsidRPr="00C7401B">
              <w:rPr>
                <w:lang w:val="en-US"/>
              </w:rPr>
              <w:t>Free</w:t>
            </w:r>
            <w:r w:rsidRPr="00485560">
              <w:t xml:space="preserve"> </w:t>
            </w:r>
            <w:r w:rsidRPr="00C7401B">
              <w:rPr>
                <w:lang w:val="en-US"/>
              </w:rPr>
              <w:t>University</w:t>
            </w:r>
            <w:r w:rsidRPr="00485560">
              <w:t xml:space="preserve"> “</w:t>
            </w:r>
            <w:r w:rsidRPr="00C7401B">
              <w:rPr>
                <w:lang w:val="en-US"/>
              </w:rPr>
              <w:t>Chernorizets</w:t>
            </w:r>
            <w:r w:rsidRPr="00485560">
              <w:t xml:space="preserve"> </w:t>
            </w:r>
            <w:r w:rsidRPr="00C7401B">
              <w:rPr>
                <w:lang w:val="en-US"/>
              </w:rPr>
              <w:t>Hrabar</w:t>
            </w:r>
            <w:r w:rsidRPr="00485560">
              <w:t>”</w:t>
            </w:r>
            <w:r w:rsidRPr="00C7401B">
              <w:t xml:space="preserve">, </w:t>
            </w:r>
            <w:r w:rsidRPr="00C7401B">
              <w:rPr>
                <w:lang w:val="en-US"/>
              </w:rPr>
              <w:t>Erasmus</w:t>
            </w:r>
            <w:r w:rsidRPr="00C7401B">
              <w:t xml:space="preserve">+ KA1 </w:t>
            </w:r>
            <w:r w:rsidRPr="00C7401B">
              <w:rPr>
                <w:shd w:val="clear" w:color="auto" w:fill="FFFFFF"/>
              </w:rPr>
              <w:t>International Credit Mobility</w:t>
            </w:r>
            <w:r w:rsidRPr="00C7401B">
              <w:t>), м. Варна, Болгарія, Договір № 107.</w:t>
            </w:r>
          </w:p>
        </w:tc>
      </w:tr>
      <w:tr w:rsidR="00CB353B" w:rsidRPr="009F34A5" w14:paraId="02EC0E1A" w14:textId="77777777" w:rsidTr="00AE0AB6">
        <w:tc>
          <w:tcPr>
            <w:tcW w:w="2509" w:type="dxa"/>
          </w:tcPr>
          <w:p w14:paraId="603E9C58" w14:textId="68FD49D3" w:rsidR="00CB353B" w:rsidRPr="009F34A5" w:rsidRDefault="00CB353B" w:rsidP="00600D3E">
            <w:pPr>
              <w:rPr>
                <w:b/>
              </w:rPr>
            </w:pPr>
            <w:r w:rsidRPr="009F34A5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522" w:type="dxa"/>
          </w:tcPr>
          <w:p w14:paraId="5D00CE02" w14:textId="1FE879CA" w:rsidR="00CB353B" w:rsidRPr="009F34A5" w:rsidRDefault="00E109D5" w:rsidP="00600D3E">
            <w:pPr>
              <w:jc w:val="both"/>
              <w:rPr>
                <w:i/>
              </w:rPr>
            </w:pPr>
            <w:r w:rsidRPr="00E109D5">
              <w:t>Відповідно до Положення про підготовку здобувачів вищої освіти ступеня доктора філософії та доктора наук в ХНУМГ ім. О. М. Бекетова та Правил прийому до аспірантури та докторантури ХНУМГ ім. О. М. Бекетова в 2020 році, які є додатком до Правил прийому на навчання до ХНУМГ ім. О.М. Бекетова</w:t>
            </w:r>
            <w:r w:rsidRPr="00E109D5">
              <w:rPr>
                <w:i/>
              </w:rPr>
              <w:t>.</w:t>
            </w:r>
          </w:p>
        </w:tc>
      </w:tr>
    </w:tbl>
    <w:p w14:paraId="00592F96" w14:textId="77777777" w:rsidR="00D753BF" w:rsidRDefault="00D753BF" w:rsidP="00EA45D3">
      <w:pPr>
        <w:rPr>
          <w:lang w:val="ru-RU"/>
        </w:rPr>
      </w:pPr>
    </w:p>
    <w:p w14:paraId="20C36BA2" w14:textId="77777777" w:rsidR="000929E8" w:rsidRDefault="000929E8" w:rsidP="00EA45D3">
      <w:pPr>
        <w:rPr>
          <w:lang w:val="ru-RU"/>
        </w:rPr>
        <w:sectPr w:rsidR="000929E8" w:rsidSect="00544BFD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3D93ACA5" w14:textId="77777777" w:rsidR="002A4AD9" w:rsidRPr="006128AC" w:rsidRDefault="002A4AD9" w:rsidP="002A4AD9">
      <w:pPr>
        <w:numPr>
          <w:ilvl w:val="0"/>
          <w:numId w:val="39"/>
        </w:numPr>
        <w:ind w:left="1070"/>
        <w:jc w:val="center"/>
        <w:rPr>
          <w:b/>
          <w:bCs/>
          <w:sz w:val="28"/>
          <w:szCs w:val="28"/>
        </w:rPr>
      </w:pPr>
      <w:r w:rsidRPr="006128AC">
        <w:rPr>
          <w:b/>
          <w:bCs/>
          <w:sz w:val="28"/>
          <w:szCs w:val="28"/>
        </w:rPr>
        <w:lastRenderedPageBreak/>
        <w:t xml:space="preserve">Перелік компонент </w:t>
      </w:r>
      <w:bookmarkStart w:id="3" w:name="_Hlk520286443"/>
      <w:r>
        <w:rPr>
          <w:b/>
          <w:bCs/>
          <w:sz w:val="28"/>
          <w:szCs w:val="28"/>
          <w:lang w:val="ru-RU"/>
        </w:rPr>
        <w:t>о</w:t>
      </w:r>
      <w:r w:rsidRPr="006128AC">
        <w:rPr>
          <w:b/>
          <w:bCs/>
          <w:sz w:val="28"/>
          <w:szCs w:val="28"/>
        </w:rPr>
        <w:t xml:space="preserve">світньо-наукової програми </w:t>
      </w:r>
      <w:bookmarkEnd w:id="3"/>
      <w:r w:rsidRPr="006128AC">
        <w:rPr>
          <w:b/>
          <w:bCs/>
          <w:sz w:val="28"/>
          <w:szCs w:val="28"/>
        </w:rPr>
        <w:t>та їх логічна послідовність</w:t>
      </w:r>
    </w:p>
    <w:p w14:paraId="65531493" w14:textId="77777777" w:rsidR="002A4AD9" w:rsidRPr="006128AC" w:rsidRDefault="002A4AD9" w:rsidP="002A4AD9">
      <w:pPr>
        <w:suppressAutoHyphens/>
        <w:rPr>
          <w:b/>
          <w:bCs/>
          <w:sz w:val="20"/>
          <w:szCs w:val="20"/>
          <w:lang w:val="ru-RU"/>
        </w:rPr>
      </w:pPr>
    </w:p>
    <w:p w14:paraId="3F49350D" w14:textId="15864DBB" w:rsidR="002A4AD9" w:rsidRPr="003D5BDE" w:rsidRDefault="006D1FA8" w:rsidP="006D1FA8">
      <w:pPr>
        <w:suppressAutoHyphens/>
        <w:rPr>
          <w:bCs/>
          <w:sz w:val="28"/>
          <w:szCs w:val="28"/>
        </w:rPr>
      </w:pPr>
      <w:r w:rsidRPr="006D1FA8">
        <w:rPr>
          <w:bCs/>
          <w:sz w:val="28"/>
          <w:szCs w:val="28"/>
        </w:rPr>
        <w:t>2.1.</w:t>
      </w:r>
      <w:r w:rsidR="002A4AD9" w:rsidRPr="006D1FA8">
        <w:rPr>
          <w:bCs/>
          <w:sz w:val="28"/>
          <w:szCs w:val="28"/>
        </w:rPr>
        <w:t xml:space="preserve"> Перелік</w:t>
      </w:r>
      <w:r w:rsidR="002A4AD9" w:rsidRPr="003D5BDE">
        <w:rPr>
          <w:bCs/>
          <w:sz w:val="28"/>
          <w:szCs w:val="28"/>
        </w:rPr>
        <w:t xml:space="preserve"> компонент освітньої програми </w:t>
      </w:r>
    </w:p>
    <w:p w14:paraId="768511E8" w14:textId="77777777" w:rsidR="002A4AD9" w:rsidRPr="003D5BDE" w:rsidRDefault="002A4AD9" w:rsidP="002A4AD9">
      <w:pPr>
        <w:suppressAutoHyphens/>
        <w:rPr>
          <w:b/>
          <w:bCs/>
          <w:sz w:val="20"/>
          <w:szCs w:val="20"/>
        </w:rPr>
      </w:pPr>
    </w:p>
    <w:p w14:paraId="6A0CD77B" w14:textId="77777777" w:rsidR="002A4AD9" w:rsidRPr="003D5BDE" w:rsidRDefault="002A4AD9" w:rsidP="002A4AD9">
      <w:pPr>
        <w:jc w:val="center"/>
        <w:rPr>
          <w:b/>
          <w:bCs/>
          <w:sz w:val="12"/>
          <w:szCs w:val="12"/>
        </w:rPr>
      </w:pPr>
    </w:p>
    <w:tbl>
      <w:tblPr>
        <w:tblW w:w="153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4677"/>
        <w:gridCol w:w="1134"/>
        <w:gridCol w:w="1701"/>
        <w:gridCol w:w="6959"/>
      </w:tblGrid>
      <w:tr w:rsidR="002A4AD9" w:rsidRPr="003D5BDE" w14:paraId="6748BC21" w14:textId="77777777" w:rsidTr="00BC21F4">
        <w:trPr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B38099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Код н/д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592B2C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 xml:space="preserve">Компоненти освітньої програми </w:t>
            </w:r>
            <w:r w:rsidRPr="003D5BDE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DA1CA9" w14:textId="77777777" w:rsidR="002A4AD9" w:rsidRPr="003D5BDE" w:rsidRDefault="002A4AD9" w:rsidP="0034048E">
            <w:pPr>
              <w:jc w:val="center"/>
            </w:pPr>
            <w:r w:rsidRPr="003D5BDE">
              <w:t>Кількість кредитів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8A6BE3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Форма</w:t>
            </w:r>
          </w:p>
          <w:p w14:paraId="0859E445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підсумк. контролю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96E7D4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Змістові модулі</w:t>
            </w:r>
          </w:p>
        </w:tc>
      </w:tr>
      <w:tr w:rsidR="002A4AD9" w:rsidRPr="003D5BDE" w14:paraId="077FFC3D" w14:textId="77777777" w:rsidTr="00BC21F4">
        <w:trPr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6319A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89C534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F10DD" w14:textId="77777777" w:rsidR="002A4AD9" w:rsidRPr="003D5BDE" w:rsidRDefault="002A4AD9" w:rsidP="0034048E">
            <w:pPr>
              <w:jc w:val="center"/>
            </w:pPr>
            <w:r w:rsidRPr="003D5BDE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16D83C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4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7249A4" w14:textId="77777777" w:rsidR="002A4AD9" w:rsidRPr="003D5BDE" w:rsidRDefault="002A4AD9" w:rsidP="0034048E">
            <w:pPr>
              <w:snapToGrid w:val="0"/>
              <w:jc w:val="center"/>
            </w:pPr>
            <w:r w:rsidRPr="003D5BDE">
              <w:t>5</w:t>
            </w:r>
          </w:p>
        </w:tc>
      </w:tr>
      <w:tr w:rsidR="002A4AD9" w:rsidRPr="003D5BDE" w14:paraId="12201191" w14:textId="77777777" w:rsidTr="00BC21F4">
        <w:trPr>
          <w:jc w:val="center"/>
        </w:trPr>
        <w:tc>
          <w:tcPr>
            <w:tcW w:w="15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539A" w14:textId="77777777" w:rsidR="002A4AD9" w:rsidRPr="003D5BDE" w:rsidRDefault="002A4AD9" w:rsidP="003404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3D5BDE">
              <w:rPr>
                <w:b/>
              </w:rPr>
              <w:t xml:space="preserve">Обов’язкові компоненти </w:t>
            </w:r>
            <w:r>
              <w:rPr>
                <w:b/>
              </w:rPr>
              <w:t>освітньо-наукової програми</w:t>
            </w:r>
          </w:p>
        </w:tc>
      </w:tr>
      <w:tr w:rsidR="002A4AD9" w:rsidRPr="003D5BDE" w14:paraId="3C322947" w14:textId="77777777" w:rsidTr="00BC21F4">
        <w:trPr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E432F5" w14:textId="144ADA96" w:rsidR="002A4AD9" w:rsidRPr="001937CE" w:rsidRDefault="002A4AD9" w:rsidP="0034048E">
            <w:pPr>
              <w:snapToGrid w:val="0"/>
              <w:jc w:val="center"/>
              <w:rPr>
                <w:lang w:val="en-US"/>
              </w:rPr>
            </w:pPr>
            <w:r>
              <w:t>ОК</w:t>
            </w:r>
            <w:r w:rsidR="000929E8">
              <w:t>-</w:t>
            </w:r>
            <w: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D83B8AC" w14:textId="77777777" w:rsidR="002A4AD9" w:rsidRPr="003D5BDE" w:rsidRDefault="002A4AD9" w:rsidP="0034048E">
            <w:pPr>
              <w:snapToGrid w:val="0"/>
            </w:pPr>
            <w:r w:rsidRPr="00852A8B">
              <w:t>Академічна та наукова англійська мова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5065E5" w14:textId="77777777" w:rsidR="002A4AD9" w:rsidRPr="003D5BDE" w:rsidRDefault="002A4AD9" w:rsidP="0034048E">
            <w:pPr>
              <w:snapToGri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1B9A3" w14:textId="77777777" w:rsidR="002A4AD9" w:rsidRPr="003D5BDE" w:rsidRDefault="002A4AD9" w:rsidP="0034048E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41B8BF0" w14:textId="77777777" w:rsidR="002A4AD9" w:rsidRPr="000929E8" w:rsidRDefault="002A4AD9" w:rsidP="0034048E">
            <w:pPr>
              <w:rPr>
                <w:b/>
                <w:bCs/>
              </w:rPr>
            </w:pPr>
            <w:r w:rsidRPr="000929E8">
              <w:rPr>
                <w:b/>
                <w:bCs/>
              </w:rPr>
              <w:t>Модуль 1 Академічна та наукова англійська мова.</w:t>
            </w:r>
          </w:p>
          <w:p w14:paraId="6FD45B57" w14:textId="4B6D81CD" w:rsidR="002A4AD9" w:rsidRPr="004C5959" w:rsidRDefault="00BC21F4" w:rsidP="0034048E">
            <w:pPr>
              <w:rPr>
                <w:bCs/>
              </w:rPr>
            </w:pPr>
            <w:r>
              <w:rPr>
                <w:bCs/>
                <w:lang w:val="ru-RU"/>
              </w:rPr>
              <w:t>ЗМ</w:t>
            </w:r>
            <w:r w:rsidR="000929E8">
              <w:rPr>
                <w:bCs/>
              </w:rPr>
              <w:t xml:space="preserve">1. </w:t>
            </w:r>
            <w:r w:rsidR="002A4AD9" w:rsidRPr="004C5959">
              <w:rPr>
                <w:bCs/>
              </w:rPr>
              <w:t>Читання науково-технічних текстів. Фахові термінологічні словники.</w:t>
            </w:r>
          </w:p>
          <w:p w14:paraId="40C0FAB0" w14:textId="431981F8" w:rsidR="002A4AD9" w:rsidRPr="004C5959" w:rsidRDefault="00BC21F4" w:rsidP="0034048E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ЗМ</w:t>
            </w:r>
            <w:r w:rsidR="00FD1C6E">
              <w:rPr>
                <w:bCs/>
                <w:color w:val="000000"/>
              </w:rPr>
              <w:t xml:space="preserve">2. </w:t>
            </w:r>
            <w:r w:rsidR="002A4AD9" w:rsidRPr="004C5959">
              <w:rPr>
                <w:bCs/>
                <w:color w:val="000000"/>
              </w:rPr>
              <w:t>Академічний та науковий дискурс.</w:t>
            </w:r>
          </w:p>
          <w:p w14:paraId="465E02EF" w14:textId="449BE188" w:rsidR="002A4AD9" w:rsidRPr="004C5959" w:rsidRDefault="00BC21F4" w:rsidP="0034048E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ЗМ</w:t>
            </w:r>
            <w:r w:rsidR="002A4AD9" w:rsidRPr="004C5959">
              <w:rPr>
                <w:bCs/>
                <w:color w:val="000000"/>
              </w:rPr>
              <w:t>3. Науково-технічний переклад. Наукові презентації.</w:t>
            </w:r>
          </w:p>
          <w:p w14:paraId="1FA3723A" w14:textId="77777777" w:rsidR="002A4AD9" w:rsidRPr="000929E8" w:rsidRDefault="002A4AD9" w:rsidP="0034048E">
            <w:pPr>
              <w:rPr>
                <w:b/>
                <w:bCs/>
              </w:rPr>
            </w:pPr>
            <w:r w:rsidRPr="000929E8">
              <w:rPr>
                <w:b/>
                <w:bCs/>
              </w:rPr>
              <w:t>Модуль 2. Академічне та наукове писемне мовлення.</w:t>
            </w:r>
          </w:p>
          <w:p w14:paraId="5C61E805" w14:textId="2B280177" w:rsidR="002A4AD9" w:rsidRPr="000437F7" w:rsidRDefault="00BC21F4" w:rsidP="0034048E">
            <w:r>
              <w:rPr>
                <w:lang w:val="ru-RU"/>
              </w:rPr>
              <w:t>ЗМ</w:t>
            </w:r>
            <w:r w:rsidR="002A4AD9" w:rsidRPr="000437F7">
              <w:t>1.Академічне та наукове писемне мовлення.</w:t>
            </w:r>
          </w:p>
          <w:p w14:paraId="330EF690" w14:textId="38CCEAA7" w:rsidR="002A4AD9" w:rsidRPr="000437F7" w:rsidRDefault="00BC21F4" w:rsidP="0034048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ЗМ</w:t>
            </w:r>
            <w:r w:rsidR="002A4AD9" w:rsidRPr="000437F7">
              <w:rPr>
                <w:color w:val="000000"/>
              </w:rPr>
              <w:t>2.  Стилі наукового письма. Анотування та реферування наукових текстів.</w:t>
            </w:r>
          </w:p>
          <w:p w14:paraId="6015B79F" w14:textId="2852D9E4" w:rsidR="002A4AD9" w:rsidRPr="000437F7" w:rsidRDefault="00BC21F4" w:rsidP="0034048E">
            <w:pPr>
              <w:snapToGrid w:val="0"/>
            </w:pPr>
            <w:r>
              <w:rPr>
                <w:color w:val="000000"/>
                <w:lang w:val="ru-RU"/>
              </w:rPr>
              <w:t>ЗМ</w:t>
            </w:r>
            <w:r w:rsidR="002A4AD9" w:rsidRPr="000437F7">
              <w:rPr>
                <w:color w:val="000000"/>
              </w:rPr>
              <w:t>3. Академічна доброчесність. Проблеми плагіату.</w:t>
            </w:r>
          </w:p>
        </w:tc>
      </w:tr>
      <w:tr w:rsidR="002A4AD9" w:rsidRPr="003D5BDE" w14:paraId="4051E1B7" w14:textId="77777777" w:rsidTr="00BC21F4">
        <w:trPr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664C73" w14:textId="0B0A747B" w:rsidR="002A4AD9" w:rsidRPr="001937CE" w:rsidRDefault="002A4AD9" w:rsidP="000929E8">
            <w:pPr>
              <w:snapToGrid w:val="0"/>
              <w:jc w:val="center"/>
              <w:rPr>
                <w:lang w:val="en-US"/>
              </w:rPr>
            </w:pPr>
            <w:r w:rsidRPr="003D5BDE">
              <w:t>ОК</w:t>
            </w:r>
            <w:r w:rsidR="000929E8">
              <w:t>-</w:t>
            </w:r>
            <w:r w:rsidRPr="003D5BDE"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8FD8CE" w14:textId="77777777" w:rsidR="002A4AD9" w:rsidRPr="003D5BDE" w:rsidRDefault="002A4AD9" w:rsidP="0034048E">
            <w:pPr>
              <w:snapToGrid w:val="0"/>
            </w:pPr>
            <w:r w:rsidRPr="007B5A30">
              <w:t>Управління науковими про</w:t>
            </w:r>
            <w:r>
              <w:t>є</w:t>
            </w:r>
            <w:r w:rsidRPr="007B5A30">
              <w:t>ктами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F7D2894" w14:textId="77777777" w:rsidR="002A4AD9" w:rsidRPr="003D5BDE" w:rsidRDefault="002A4AD9" w:rsidP="0034048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ABC7C" w14:textId="77777777" w:rsidR="002A4AD9" w:rsidRPr="003D5BDE" w:rsidRDefault="002A4AD9" w:rsidP="0034048E">
            <w:pPr>
              <w:snapToGrid w:val="0"/>
              <w:jc w:val="center"/>
            </w:pPr>
            <w:r>
              <w:t>Залік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86DD1AB" w14:textId="0D7DD5C6" w:rsidR="002A4AD9" w:rsidRPr="004857D0" w:rsidRDefault="00BC21F4" w:rsidP="0034048E">
            <w:pPr>
              <w:shd w:val="clear" w:color="auto" w:fill="FFFFFF"/>
              <w:tabs>
                <w:tab w:val="left" w:pos="851"/>
              </w:tabs>
            </w:pPr>
            <w:r>
              <w:rPr>
                <w:lang w:val="ru-RU"/>
              </w:rPr>
              <w:t>ЗМ</w:t>
            </w:r>
            <w:r w:rsidR="002A4AD9" w:rsidRPr="004857D0">
              <w:t>1. Основи методології наукової творчості підготовки дисертації</w:t>
            </w:r>
            <w:r w:rsidR="002A4AD9">
              <w:t>.</w:t>
            </w:r>
          </w:p>
          <w:p w14:paraId="781140E5" w14:textId="2F7ECD85" w:rsidR="002A4AD9" w:rsidRPr="004857D0" w:rsidRDefault="00BC21F4" w:rsidP="0034048E">
            <w:pPr>
              <w:shd w:val="clear" w:color="auto" w:fill="FFFFFF"/>
              <w:tabs>
                <w:tab w:val="left" w:pos="851"/>
              </w:tabs>
            </w:pPr>
            <w:r>
              <w:rPr>
                <w:lang w:val="ru-RU"/>
              </w:rPr>
              <w:t>ЗМ</w:t>
            </w:r>
            <w:r w:rsidR="002A4AD9" w:rsidRPr="004857D0">
              <w:t>2. Процеси управління науковими проектами</w:t>
            </w:r>
            <w:r w:rsidR="002A4AD9">
              <w:t>.</w:t>
            </w:r>
            <w:r w:rsidR="002A4AD9" w:rsidRPr="004857D0">
              <w:t xml:space="preserve"> </w:t>
            </w:r>
          </w:p>
          <w:p w14:paraId="48F37EBD" w14:textId="2E9F30D3" w:rsidR="002A4AD9" w:rsidRPr="000437F7" w:rsidRDefault="00BC21F4" w:rsidP="0034048E">
            <w:pPr>
              <w:snapToGrid w:val="0"/>
            </w:pPr>
            <w:r>
              <w:rPr>
                <w:lang w:val="ru-RU"/>
              </w:rPr>
              <w:t>ЗМ</w:t>
            </w:r>
            <w:r w:rsidR="002A4AD9" w:rsidRPr="004857D0">
              <w:t>3. Проектне управління в інноваційній діяльності</w:t>
            </w:r>
            <w:r w:rsidR="002A4AD9">
              <w:t>.</w:t>
            </w:r>
          </w:p>
        </w:tc>
      </w:tr>
      <w:tr w:rsidR="002A4AD9" w:rsidRPr="003D5BDE" w14:paraId="294AD2C3" w14:textId="77777777" w:rsidTr="00BC21F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4D0725" w14:textId="027B4DC1" w:rsidR="002A4AD9" w:rsidRPr="001937CE" w:rsidRDefault="002A4AD9" w:rsidP="000929E8">
            <w:pPr>
              <w:snapToGrid w:val="0"/>
              <w:jc w:val="center"/>
            </w:pPr>
            <w:r>
              <w:t>ОК</w:t>
            </w:r>
            <w:r w:rsidR="000929E8">
              <w:t>-</w:t>
            </w: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617CBDE" w14:textId="77777777" w:rsidR="002A4AD9" w:rsidRPr="007B5A30" w:rsidRDefault="002A4AD9" w:rsidP="0034048E">
            <w:r w:rsidRPr="007B5A30">
              <w:t>Сучасні методи викладання у</w:t>
            </w:r>
          </w:p>
          <w:p w14:paraId="19F4CAAF" w14:textId="77777777" w:rsidR="002A4AD9" w:rsidRPr="003D5BDE" w:rsidRDefault="002A4AD9" w:rsidP="0034048E">
            <w:pPr>
              <w:snapToGrid w:val="0"/>
            </w:pPr>
            <w:r w:rsidRPr="007B5A30">
              <w:t>вищій школі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10568B" w14:textId="77777777" w:rsidR="002A4AD9" w:rsidRPr="003D5BDE" w:rsidRDefault="002A4AD9" w:rsidP="0034048E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4EA77" w14:textId="77777777" w:rsidR="002A4AD9" w:rsidRPr="003D5BDE" w:rsidRDefault="002A4AD9" w:rsidP="0034048E">
            <w:pPr>
              <w:snapToGrid w:val="0"/>
              <w:jc w:val="center"/>
            </w:pPr>
            <w:r>
              <w:t>Залік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3339425" w14:textId="2C20C966" w:rsidR="002A4AD9" w:rsidRPr="004857D0" w:rsidRDefault="00BC21F4" w:rsidP="0034048E">
            <w:pPr>
              <w:rPr>
                <w:lang w:eastAsia="ru-RU"/>
              </w:rPr>
            </w:pPr>
            <w:r>
              <w:rPr>
                <w:lang w:val="ru-RU" w:eastAsia="ru-RU"/>
              </w:rPr>
              <w:t>ЗМ</w:t>
            </w:r>
            <w:r w:rsidR="002A4AD9" w:rsidRPr="004857D0">
              <w:rPr>
                <w:lang w:eastAsia="ru-RU"/>
              </w:rPr>
              <w:t>1. Основи організації процесу навчання у вищій школі в контексті компетентісно орієнтованої парадигми розвитку освіти.</w:t>
            </w:r>
          </w:p>
          <w:p w14:paraId="7CC74321" w14:textId="00DB111F" w:rsidR="002A4AD9" w:rsidRPr="004857D0" w:rsidRDefault="00BC21F4" w:rsidP="0034048E">
            <w:pPr>
              <w:rPr>
                <w:lang w:eastAsia="ru-RU"/>
              </w:rPr>
            </w:pPr>
            <w:r>
              <w:rPr>
                <w:lang w:val="ru-RU" w:eastAsia="ru-RU"/>
              </w:rPr>
              <w:t>ЗМ</w:t>
            </w:r>
            <w:r w:rsidR="002A4AD9" w:rsidRPr="004857D0">
              <w:rPr>
                <w:lang w:eastAsia="ru-RU"/>
              </w:rPr>
              <w:t>2. Методика проведення різних типів навчальних занять</w:t>
            </w:r>
            <w:r w:rsidR="002A4AD9">
              <w:rPr>
                <w:lang w:eastAsia="ru-RU"/>
              </w:rPr>
              <w:t>.</w:t>
            </w:r>
          </w:p>
          <w:p w14:paraId="03673437" w14:textId="6F2C752D" w:rsidR="002A4AD9" w:rsidRPr="003D5BDE" w:rsidRDefault="00BC21F4" w:rsidP="0034048E">
            <w:pPr>
              <w:snapToGrid w:val="0"/>
            </w:pPr>
            <w:r>
              <w:rPr>
                <w:lang w:val="ru-RU" w:eastAsia="ru-RU"/>
              </w:rPr>
              <w:t>ЗМ</w:t>
            </w:r>
            <w:r w:rsidR="002A4AD9" w:rsidRPr="004857D0">
              <w:rPr>
                <w:lang w:eastAsia="ru-RU"/>
              </w:rPr>
              <w:t>3. Інноваційні технології навчання.</w:t>
            </w:r>
          </w:p>
        </w:tc>
      </w:tr>
      <w:tr w:rsidR="002A4AD9" w:rsidRPr="003D5BDE" w14:paraId="3E3E79C6" w14:textId="77777777" w:rsidTr="00BC21F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6843FD5" w14:textId="124E6403" w:rsidR="002A4AD9" w:rsidRDefault="002A4AD9" w:rsidP="000929E8">
            <w:pPr>
              <w:snapToGrid w:val="0"/>
              <w:jc w:val="center"/>
            </w:pPr>
            <w:r>
              <w:t>ОК</w:t>
            </w:r>
            <w:r w:rsidR="000929E8">
              <w:t>-4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91A2AD" w14:textId="77777777" w:rsidR="002A4AD9" w:rsidRPr="007B5A30" w:rsidRDefault="002A4AD9" w:rsidP="0034048E">
            <w:pPr>
              <w:snapToGrid w:val="0"/>
            </w:pPr>
            <w:r w:rsidRPr="007B5A30">
              <w:t>Історія і філософія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1A8797" w14:textId="77777777" w:rsidR="002A4AD9" w:rsidRPr="003D5BDE" w:rsidRDefault="002A4AD9" w:rsidP="0034048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05CEE" w14:textId="77777777" w:rsidR="002A4AD9" w:rsidRPr="003D5BDE" w:rsidRDefault="002A4AD9" w:rsidP="0034048E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88A15B1" w14:textId="179831EB" w:rsidR="002A4AD9" w:rsidRPr="004857D0" w:rsidRDefault="00BC21F4" w:rsidP="0034048E">
            <w:pPr>
              <w:rPr>
                <w:lang w:eastAsia="ru-RU"/>
              </w:rPr>
            </w:pPr>
            <w:r>
              <w:rPr>
                <w:lang w:val="ru-RU" w:eastAsia="ru-RU"/>
              </w:rPr>
              <w:t>ЗМ</w:t>
            </w:r>
            <w:r w:rsidR="002A4AD9" w:rsidRPr="004857D0">
              <w:rPr>
                <w:lang w:eastAsia="ru-RU"/>
              </w:rPr>
              <w:t>1. Генезис та розвиток науки в історії гуманітарної думки.</w:t>
            </w:r>
          </w:p>
          <w:p w14:paraId="546EEB1C" w14:textId="44BFB90C" w:rsidR="002A4AD9" w:rsidRPr="003D5BDE" w:rsidRDefault="00BC21F4" w:rsidP="0034048E">
            <w:pPr>
              <w:snapToGrid w:val="0"/>
            </w:pPr>
            <w:r>
              <w:rPr>
                <w:lang w:val="ru-RU" w:eastAsia="ru-RU"/>
              </w:rPr>
              <w:t>ЗМ</w:t>
            </w:r>
            <w:r w:rsidR="002A4AD9" w:rsidRPr="004857D0">
              <w:rPr>
                <w:lang w:eastAsia="ru-RU"/>
              </w:rPr>
              <w:t>2. Сучасна парадигма філософії науки</w:t>
            </w:r>
            <w:r w:rsidR="002A4AD9">
              <w:rPr>
                <w:lang w:eastAsia="ru-RU"/>
              </w:rPr>
              <w:t>.</w:t>
            </w:r>
          </w:p>
        </w:tc>
      </w:tr>
      <w:tr w:rsidR="002A4AD9" w:rsidRPr="003D5BDE" w14:paraId="1EEAF54C" w14:textId="77777777" w:rsidTr="00BC21F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DD26A48" w14:textId="3C7DEEE7" w:rsidR="002A4AD9" w:rsidRDefault="002A4AD9" w:rsidP="000929E8">
            <w:pPr>
              <w:snapToGrid w:val="0"/>
              <w:jc w:val="center"/>
            </w:pPr>
            <w:r>
              <w:t>ОК</w:t>
            </w:r>
            <w:r w:rsidR="000929E8">
              <w:t>-5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C4445B2" w14:textId="77777777" w:rsidR="002A4AD9" w:rsidRPr="007B5A30" w:rsidRDefault="002A4AD9" w:rsidP="0034048E">
            <w:pPr>
              <w:snapToGrid w:val="0"/>
            </w:pPr>
            <w:r w:rsidRPr="002D1BE1">
              <w:t>Науково-педагогічна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23262C1" w14:textId="77777777" w:rsidR="002A4AD9" w:rsidRPr="003D5BDE" w:rsidRDefault="002A4AD9" w:rsidP="0034048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35C94" w14:textId="77777777" w:rsidR="002A4AD9" w:rsidRPr="003D5BDE" w:rsidRDefault="002A4AD9" w:rsidP="0034048E">
            <w:pPr>
              <w:snapToGrid w:val="0"/>
              <w:jc w:val="center"/>
            </w:pPr>
            <w:r w:rsidRPr="00AF54EB">
              <w:t>Диф. залік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6038B21" w14:textId="0A2ACF70" w:rsidR="002A4AD9" w:rsidRDefault="00BC21F4" w:rsidP="0034048E">
            <w:pPr>
              <w:snapToGrid w:val="0"/>
            </w:pPr>
            <w:r>
              <w:rPr>
                <w:lang w:val="ru-RU"/>
              </w:rPr>
              <w:t>ЗМ</w:t>
            </w:r>
            <w:r w:rsidR="002A4AD9" w:rsidRPr="00C01D1B">
              <w:t xml:space="preserve">1. Навчально-виховна діяльність у </w:t>
            </w:r>
            <w:r w:rsidR="002A4AD9">
              <w:t>закладах вищої освіти.</w:t>
            </w:r>
          </w:p>
          <w:p w14:paraId="30FD6A60" w14:textId="2764B981" w:rsidR="002A4AD9" w:rsidRDefault="00BC21F4" w:rsidP="0034048E">
            <w:pPr>
              <w:snapToGrid w:val="0"/>
            </w:pPr>
            <w:r>
              <w:rPr>
                <w:lang w:val="ru-RU"/>
              </w:rPr>
              <w:t>ЗМ</w:t>
            </w:r>
            <w:r w:rsidR="002A4AD9">
              <w:t xml:space="preserve">2. </w:t>
            </w:r>
            <w:r w:rsidR="002A4AD9" w:rsidRPr="00C01D1B">
              <w:t>Методична діяльність</w:t>
            </w:r>
            <w:r w:rsidR="002A4AD9">
              <w:t xml:space="preserve"> </w:t>
            </w:r>
            <w:r w:rsidR="002A4AD9" w:rsidRPr="00C01D1B">
              <w:t xml:space="preserve">у </w:t>
            </w:r>
            <w:r w:rsidR="002A4AD9">
              <w:t>закладах вищої освіти.</w:t>
            </w:r>
          </w:p>
          <w:p w14:paraId="04E6A23F" w14:textId="5E2D5E15" w:rsidR="002A4AD9" w:rsidRPr="003D5BDE" w:rsidRDefault="00BC21F4" w:rsidP="0034048E">
            <w:pPr>
              <w:rPr>
                <w:lang w:eastAsia="ru-RU"/>
              </w:rPr>
            </w:pPr>
            <w:r>
              <w:rPr>
                <w:lang w:val="ru-RU"/>
              </w:rPr>
              <w:t>ЗМ</w:t>
            </w:r>
            <w:r w:rsidR="002A4AD9">
              <w:t xml:space="preserve">3. </w:t>
            </w:r>
            <w:r w:rsidR="002A4AD9" w:rsidRPr="00515F88">
              <w:t>Науково-дослідна діяльність</w:t>
            </w:r>
            <w:r w:rsidR="002A4AD9">
              <w:t xml:space="preserve"> </w:t>
            </w:r>
            <w:r w:rsidR="002A4AD9" w:rsidRPr="00C01D1B">
              <w:t xml:space="preserve">у </w:t>
            </w:r>
            <w:r w:rsidR="002A4AD9">
              <w:t>закладах вищої освіти.</w:t>
            </w:r>
          </w:p>
        </w:tc>
      </w:tr>
      <w:tr w:rsidR="002A4AD9" w:rsidRPr="003D5BDE" w14:paraId="7CECC19D" w14:textId="77777777" w:rsidTr="00BC21F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B11F2E1" w14:textId="0F26CE7B" w:rsidR="002A4AD9" w:rsidRDefault="002A4AD9" w:rsidP="000929E8">
            <w:pPr>
              <w:snapToGrid w:val="0"/>
              <w:jc w:val="center"/>
            </w:pPr>
            <w:r>
              <w:lastRenderedPageBreak/>
              <w:t>ОК</w:t>
            </w:r>
            <w:r w:rsidR="000929E8">
              <w:t>-</w:t>
            </w:r>
            <w: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A9F97F9" w14:textId="7A6EA2F8" w:rsidR="002A4AD9" w:rsidRPr="00F10E4F" w:rsidRDefault="00F10E4F" w:rsidP="00505F39">
            <w:pPr>
              <w:snapToGrid w:val="0"/>
              <w:rPr>
                <w:lang w:val="ru-RU"/>
              </w:rPr>
            </w:pPr>
            <w:r w:rsidRPr="00F10E4F">
              <w:rPr>
                <w:lang w:val="ru-RU"/>
              </w:rPr>
              <w:t>Територіальни</w:t>
            </w:r>
            <w:r w:rsidRPr="00F10E4F">
              <w:t xml:space="preserve">й розвиток, </w:t>
            </w:r>
            <w:r w:rsidRPr="00F10E4F">
              <w:rPr>
                <w:lang w:val="ru-RU"/>
              </w:rPr>
              <w:t xml:space="preserve">планування та </w:t>
            </w:r>
            <w:r w:rsidRPr="00F10E4F">
              <w:t xml:space="preserve">ефективне </w:t>
            </w:r>
            <w:r w:rsidRPr="00F10E4F">
              <w:rPr>
                <w:lang w:val="ru-RU"/>
              </w:rPr>
              <w:t>використання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7961D92" w14:textId="77777777" w:rsidR="002A4AD9" w:rsidRPr="00E90A51" w:rsidRDefault="002A4AD9" w:rsidP="0034048E">
            <w:pPr>
              <w:snapToGrid w:val="0"/>
              <w:jc w:val="center"/>
            </w:pPr>
            <w:r w:rsidRPr="00E90A51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95C75" w14:textId="77777777" w:rsidR="002A4AD9" w:rsidRPr="00E90A51" w:rsidRDefault="002A4AD9" w:rsidP="0034048E">
            <w:pPr>
              <w:snapToGrid w:val="0"/>
              <w:jc w:val="center"/>
            </w:pPr>
            <w:r w:rsidRPr="00E90A51">
              <w:t>Екзамен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7BD6FE8" w14:textId="14619632" w:rsidR="00F10E4F" w:rsidRPr="00F10E4F" w:rsidRDefault="00F10E4F" w:rsidP="00F10E4F">
            <w:pPr>
              <w:rPr>
                <w:lang w:val="ru-RU"/>
              </w:rPr>
            </w:pPr>
            <w:r w:rsidRPr="00F10E4F">
              <w:t>ЗМ1. Науково-методичні підходи і особливості здійснення територіального планування та розвитку використання земель</w:t>
            </w:r>
            <w:r w:rsidRPr="00F10E4F">
              <w:rPr>
                <w:lang w:val="ru-RU"/>
              </w:rPr>
              <w:t>.</w:t>
            </w:r>
          </w:p>
          <w:p w14:paraId="497AE7D4" w14:textId="7ECBC358" w:rsidR="00F10E4F" w:rsidRPr="00F10E4F" w:rsidRDefault="00F10E4F" w:rsidP="00F10E4F">
            <w:pPr>
              <w:rPr>
                <w:lang w:val="ru-RU"/>
              </w:rPr>
            </w:pPr>
            <w:r w:rsidRPr="00F10E4F">
              <w:t>ЗМ2.</w:t>
            </w:r>
            <w:r w:rsidRPr="00F10E4F">
              <w:rPr>
                <w:lang w:val="ru-RU"/>
              </w:rPr>
              <w:t xml:space="preserve"> </w:t>
            </w:r>
            <w:r w:rsidRPr="00F10E4F">
              <w:t>Технології формування та реалізації територіального розвитку територій</w:t>
            </w:r>
            <w:r w:rsidRPr="00F10E4F">
              <w:rPr>
                <w:lang w:val="ru-RU"/>
              </w:rPr>
              <w:t>.</w:t>
            </w:r>
          </w:p>
          <w:p w14:paraId="2CD8316C" w14:textId="6A11F63C" w:rsidR="002A4AD9" w:rsidRPr="00F10E4F" w:rsidRDefault="00F10E4F" w:rsidP="00F10E4F">
            <w:pPr>
              <w:tabs>
                <w:tab w:val="left" w:pos="954"/>
              </w:tabs>
              <w:rPr>
                <w:lang w:val="ru-RU"/>
              </w:rPr>
            </w:pPr>
            <w:r w:rsidRPr="00F10E4F">
              <w:t>ЗМ3.</w:t>
            </w:r>
            <w:r w:rsidRPr="00F10E4F">
              <w:rPr>
                <w:lang w:val="ru-RU"/>
              </w:rPr>
              <w:t xml:space="preserve"> </w:t>
            </w:r>
            <w:r w:rsidRPr="00F10E4F">
              <w:t>Сучасні тенденції ефективного використання земель</w:t>
            </w:r>
            <w:r w:rsidRPr="00F10E4F">
              <w:rPr>
                <w:lang w:val="ru-RU"/>
              </w:rPr>
              <w:t>.</w:t>
            </w:r>
          </w:p>
        </w:tc>
      </w:tr>
      <w:tr w:rsidR="002A4AD9" w:rsidRPr="003D5BDE" w14:paraId="0D3C1FB9" w14:textId="77777777" w:rsidTr="00BC21F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1CCABE2" w14:textId="3A592B03" w:rsidR="002A4AD9" w:rsidRDefault="002A4AD9" w:rsidP="000929E8">
            <w:pPr>
              <w:snapToGrid w:val="0"/>
              <w:jc w:val="center"/>
            </w:pPr>
            <w:r>
              <w:t>ОК</w:t>
            </w:r>
            <w:r w:rsidR="000929E8">
              <w:t>-</w:t>
            </w:r>
            <w: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EABCB7" w14:textId="723153D2" w:rsidR="002A4AD9" w:rsidRPr="00F10E4F" w:rsidRDefault="00F10E4F" w:rsidP="0034048E">
            <w:pPr>
              <w:snapToGrid w:val="0"/>
            </w:pPr>
            <w:r w:rsidRPr="00F10E4F">
              <w:t>Системний курс геодезії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F569A7D" w14:textId="77777777" w:rsidR="002A4AD9" w:rsidRPr="00E90A51" w:rsidRDefault="002A4AD9" w:rsidP="0034048E">
            <w:pPr>
              <w:snapToGrid w:val="0"/>
              <w:jc w:val="center"/>
            </w:pPr>
            <w:r w:rsidRPr="00E90A51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1775D" w14:textId="77777777" w:rsidR="002A4AD9" w:rsidRPr="00E90A51" w:rsidRDefault="002A4AD9" w:rsidP="0034048E">
            <w:pPr>
              <w:snapToGrid w:val="0"/>
              <w:jc w:val="center"/>
            </w:pPr>
            <w:r w:rsidRPr="00E90A51">
              <w:t>Екзамен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75FDB49" w14:textId="70AA7B45" w:rsidR="00F10E4F" w:rsidRPr="00F10E4F" w:rsidRDefault="00F10E4F" w:rsidP="00F10E4F">
            <w:r w:rsidRPr="00F10E4F">
              <w:t>ЗМ1.</w:t>
            </w:r>
            <w:r w:rsidRPr="00F10E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Геодезія як наука про простір</w:t>
            </w:r>
            <w:r w:rsidRPr="00F10E4F">
              <w:rPr>
                <w:lang w:val="ru-RU"/>
              </w:rPr>
              <w:t>.</w:t>
            </w:r>
          </w:p>
          <w:p w14:paraId="536C437B" w14:textId="5747F3D6" w:rsidR="00F10E4F" w:rsidRPr="00F10E4F" w:rsidRDefault="00F10E4F" w:rsidP="00F10E4F">
            <w:r w:rsidRPr="00F10E4F">
              <w:t>ЗМ2.</w:t>
            </w:r>
            <w:r w:rsidRPr="00F10E4F">
              <w:rPr>
                <w:lang w:val="ru-RU"/>
              </w:rPr>
              <w:t xml:space="preserve"> Сучасн</w:t>
            </w:r>
            <w:r w:rsidRPr="00F10E4F">
              <w:t>і технології формування геодезичного забезпечення</w:t>
            </w:r>
            <w:r>
              <w:t>.</w:t>
            </w:r>
          </w:p>
          <w:p w14:paraId="009C74DE" w14:textId="7E6236A0" w:rsidR="002A4AD9" w:rsidRPr="00E90A51" w:rsidRDefault="00F10E4F" w:rsidP="00F10E4F">
            <w:pPr>
              <w:snapToGrid w:val="0"/>
            </w:pPr>
            <w:r w:rsidRPr="00F10E4F">
              <w:t>ЗМ3.</w:t>
            </w:r>
            <w:r w:rsidRPr="00F10E4F">
              <w:rPr>
                <w:lang w:val="ru-RU"/>
              </w:rPr>
              <w:t xml:space="preserve"> </w:t>
            </w:r>
            <w:r w:rsidRPr="00F10E4F">
              <w:t>Тенденції</w:t>
            </w:r>
            <w:r w:rsidRPr="00F10E4F">
              <w:rPr>
                <w:lang w:val="ru-RU"/>
              </w:rPr>
              <w:t xml:space="preserve"> розвитку </w:t>
            </w:r>
            <w:r w:rsidRPr="00F10E4F">
              <w:t>технологій формування геодезичного забезпечення</w:t>
            </w:r>
            <w:r>
              <w:t>.</w:t>
            </w:r>
          </w:p>
        </w:tc>
      </w:tr>
      <w:tr w:rsidR="002A4AD9" w:rsidRPr="003D5BDE" w14:paraId="2242E402" w14:textId="77777777" w:rsidTr="00BC21F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99C317" w14:textId="06418426" w:rsidR="002A4AD9" w:rsidRDefault="002A4AD9" w:rsidP="000929E8">
            <w:pPr>
              <w:snapToGrid w:val="0"/>
              <w:jc w:val="center"/>
            </w:pPr>
            <w:r>
              <w:t>ОК</w:t>
            </w:r>
            <w:r w:rsidR="000929E8">
              <w:t>-</w:t>
            </w:r>
            <w: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3DE2840" w14:textId="3A7B9C35" w:rsidR="002A4AD9" w:rsidRPr="00F10E4F" w:rsidRDefault="00F10E4F" w:rsidP="0034048E">
            <w:pPr>
              <w:snapToGrid w:val="0"/>
            </w:pPr>
            <w:r w:rsidRPr="00F10E4F">
              <w:rPr>
                <w:lang w:val="en-US"/>
              </w:rPr>
              <w:t>Тенденції розвитку земельного адміністрування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BB0E24" w14:textId="77777777" w:rsidR="002A4AD9" w:rsidRDefault="002A4AD9" w:rsidP="0034048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A74B1" w14:textId="77777777" w:rsidR="002A4AD9" w:rsidRDefault="002A4AD9" w:rsidP="0034048E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2D964EC" w14:textId="2B457A84" w:rsidR="00F10E4F" w:rsidRPr="00F10E4F" w:rsidRDefault="00F10E4F" w:rsidP="00F10E4F">
            <w:r w:rsidRPr="00F10E4F">
              <w:t>ЗМ1. Теоретико-методичні ос</w:t>
            </w:r>
            <w:r>
              <w:t>нови земельного адміністрування.</w:t>
            </w:r>
          </w:p>
          <w:p w14:paraId="090168F6" w14:textId="522C802A" w:rsidR="00F10E4F" w:rsidRPr="00F10E4F" w:rsidRDefault="00F10E4F" w:rsidP="00F10E4F">
            <w:r w:rsidRPr="00F10E4F">
              <w:t xml:space="preserve">ЗМ2. Особливості та практика реалізації земельного </w:t>
            </w:r>
            <w:r>
              <w:t>адміністрування.</w:t>
            </w:r>
          </w:p>
          <w:p w14:paraId="2C1E522A" w14:textId="103DAB9E" w:rsidR="002A4AD9" w:rsidRPr="00F10E4F" w:rsidRDefault="00F10E4F" w:rsidP="00F10E4F">
            <w:pPr>
              <w:pStyle w:val="HTML"/>
              <w:shd w:val="clear" w:color="auto" w:fill="FFFFFF"/>
              <w:rPr>
                <w:lang w:val="uk-UA"/>
              </w:rPr>
            </w:pPr>
            <w:r w:rsidRPr="00F10E4F">
              <w:rPr>
                <w:rFonts w:ascii="Times New Roman" w:hAnsi="Times New Roman"/>
                <w:sz w:val="24"/>
                <w:szCs w:val="24"/>
              </w:rPr>
              <w:t>ЗМ</w:t>
            </w:r>
            <w:r w:rsidRPr="00F10E4F">
              <w:rPr>
                <w:rFonts w:ascii="Times New Roman" w:hAnsi="Times New Roman"/>
                <w:sz w:val="24"/>
                <w:szCs w:val="24"/>
                <w:lang w:val="uk-UA"/>
              </w:rPr>
              <w:t>3. Технології здійснення земельного адміністрування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A4AD9" w:rsidRPr="003D5BDE" w14:paraId="21C41128" w14:textId="77777777" w:rsidTr="00BC21F4">
        <w:trPr>
          <w:jc w:val="center"/>
        </w:trPr>
        <w:tc>
          <w:tcPr>
            <w:tcW w:w="55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31F6E4" w14:textId="77777777" w:rsidR="002A4AD9" w:rsidRPr="003D5BDE" w:rsidRDefault="002A4AD9" w:rsidP="0034048E">
            <w:pPr>
              <w:snapToGrid w:val="0"/>
            </w:pPr>
            <w:r w:rsidRPr="003D5BDE">
              <w:rPr>
                <w:b/>
              </w:rPr>
              <w:t>Загальний обсяг обов'язкових компонент</w:t>
            </w:r>
            <w:r w:rsidRPr="003D5BDE">
              <w:t>:</w:t>
            </w:r>
          </w:p>
        </w:tc>
        <w:tc>
          <w:tcPr>
            <w:tcW w:w="9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D984AF" w14:textId="77777777" w:rsidR="002A4AD9" w:rsidRPr="003D5BDE" w:rsidRDefault="002A4AD9" w:rsidP="0034048E">
            <w:pPr>
              <w:snapToGrid w:val="0"/>
              <w:jc w:val="center"/>
            </w:pPr>
            <w:r>
              <w:rPr>
                <w:b/>
              </w:rPr>
              <w:t xml:space="preserve">33 </w:t>
            </w:r>
            <w:r w:rsidRPr="00F10F6F">
              <w:rPr>
                <w:b/>
                <w:bCs/>
              </w:rPr>
              <w:t>кредит</w:t>
            </w:r>
            <w:r>
              <w:rPr>
                <w:b/>
                <w:bCs/>
              </w:rPr>
              <w:t>а</w:t>
            </w:r>
            <w:r w:rsidRPr="00F10F6F">
              <w:rPr>
                <w:b/>
                <w:bCs/>
              </w:rPr>
              <w:t xml:space="preserve"> ЄКТС</w:t>
            </w:r>
          </w:p>
        </w:tc>
      </w:tr>
      <w:tr w:rsidR="002A4AD9" w:rsidRPr="003D5BDE" w14:paraId="4FE3E399" w14:textId="77777777" w:rsidTr="00BC21F4">
        <w:trPr>
          <w:jc w:val="center"/>
        </w:trPr>
        <w:tc>
          <w:tcPr>
            <w:tcW w:w="5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DEF0A4" w14:textId="77777777" w:rsidR="002A4AD9" w:rsidRPr="003D5BDE" w:rsidRDefault="002A4AD9" w:rsidP="0034048E">
            <w:pPr>
              <w:snapToGrid w:val="0"/>
              <w:rPr>
                <w:b/>
              </w:rPr>
            </w:pPr>
            <w:r w:rsidRPr="003D5BDE">
              <w:rPr>
                <w:b/>
              </w:rPr>
              <w:t>Загальний обсяг вибіркових компонент:</w:t>
            </w:r>
          </w:p>
        </w:tc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AFED" w14:textId="77777777" w:rsidR="002A4AD9" w:rsidRPr="00F10F6F" w:rsidRDefault="002A4AD9" w:rsidP="0034048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F10F6F">
              <w:rPr>
                <w:b/>
                <w:bCs/>
              </w:rPr>
              <w:t xml:space="preserve"> кредитів ЄКТС</w:t>
            </w:r>
          </w:p>
        </w:tc>
      </w:tr>
      <w:tr w:rsidR="002A4AD9" w:rsidRPr="006128AC" w14:paraId="049CAC46" w14:textId="77777777" w:rsidTr="00BC21F4">
        <w:trPr>
          <w:jc w:val="center"/>
        </w:trPr>
        <w:tc>
          <w:tcPr>
            <w:tcW w:w="5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F4FE0" w14:textId="77777777" w:rsidR="002A4AD9" w:rsidRPr="006128AC" w:rsidRDefault="002A4AD9" w:rsidP="0034048E">
            <w:pPr>
              <w:snapToGrid w:val="0"/>
              <w:rPr>
                <w:b/>
              </w:rPr>
            </w:pPr>
            <w:r w:rsidRPr="003D5BDE">
              <w:rPr>
                <w:b/>
              </w:rPr>
              <w:t>ЗАГАЛЬНИЙ ОБСЯГ ПРОГРАМИ</w:t>
            </w:r>
          </w:p>
        </w:tc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848C7" w14:textId="77777777" w:rsidR="002A4AD9" w:rsidRPr="00496E3D" w:rsidRDefault="002A4AD9" w:rsidP="0034048E">
            <w:pPr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45</w:t>
            </w:r>
            <w:r w:rsidRPr="00F10F6F">
              <w:rPr>
                <w:b/>
                <w:bCs/>
              </w:rPr>
              <w:t xml:space="preserve"> кредитів ЄКТС</w:t>
            </w:r>
          </w:p>
        </w:tc>
      </w:tr>
    </w:tbl>
    <w:p w14:paraId="0989B2D4" w14:textId="77777777" w:rsidR="002A4AD9" w:rsidRDefault="002A4AD9" w:rsidP="002A4AD9">
      <w:pPr>
        <w:jc w:val="both"/>
        <w:rPr>
          <w:i/>
        </w:rPr>
      </w:pPr>
    </w:p>
    <w:p w14:paraId="537B9135" w14:textId="26435B90" w:rsidR="00A94154" w:rsidRDefault="00A94154" w:rsidP="00A94154">
      <w:pPr>
        <w:ind w:firstLine="709"/>
        <w:jc w:val="both"/>
      </w:pPr>
      <w:r w:rsidRPr="003F5A33">
        <w:t>Відомості про в</w:t>
      </w:r>
      <w:r w:rsidR="005C4488" w:rsidRPr="003F5A33">
        <w:t>ибіркові компоненти наведен</w:t>
      </w:r>
      <w:r w:rsidRPr="003F5A33">
        <w:t>і</w:t>
      </w:r>
      <w:r w:rsidR="000111AD" w:rsidRPr="003F5A33">
        <w:t xml:space="preserve"> у </w:t>
      </w:r>
      <w:r w:rsidRPr="003F5A33">
        <w:t xml:space="preserve">додатку до </w:t>
      </w:r>
      <w:r w:rsidR="000111AD" w:rsidRPr="003F5A33">
        <w:t>освітн</w:t>
      </w:r>
      <w:r w:rsidR="00270A46">
        <w:t>ьо</w:t>
      </w:r>
      <w:r w:rsidR="00270A46" w:rsidRPr="00270A46">
        <w:rPr>
          <w:lang w:val="ru-RU"/>
        </w:rPr>
        <w:t>-</w:t>
      </w:r>
      <w:r w:rsidR="00270A46">
        <w:t>наукової</w:t>
      </w:r>
      <w:r w:rsidR="000111AD" w:rsidRPr="003F5A33">
        <w:t xml:space="preserve"> програм</w:t>
      </w:r>
      <w:r w:rsidRPr="003F5A33">
        <w:t>и.</w:t>
      </w:r>
    </w:p>
    <w:p w14:paraId="68BD0387" w14:textId="77777777" w:rsidR="00231D2E" w:rsidRDefault="00231D2E" w:rsidP="00A94154">
      <w:pPr>
        <w:ind w:firstLine="709"/>
        <w:jc w:val="both"/>
      </w:pPr>
    </w:p>
    <w:p w14:paraId="363D4895" w14:textId="77777777" w:rsidR="00231D2E" w:rsidRPr="003F5A33" w:rsidRDefault="00231D2E" w:rsidP="00A94154">
      <w:pPr>
        <w:ind w:firstLine="709"/>
        <w:jc w:val="both"/>
      </w:pPr>
    </w:p>
    <w:p w14:paraId="497F7846" w14:textId="77777777" w:rsidR="000929E8" w:rsidRDefault="000929E8" w:rsidP="00A94154">
      <w:pPr>
        <w:jc w:val="both"/>
        <w:sectPr w:rsidR="000929E8" w:rsidSect="000929E8">
          <w:pgSz w:w="16838" w:h="11906" w:orient="landscape"/>
          <w:pgMar w:top="1417" w:right="850" w:bottom="850" w:left="850" w:header="709" w:footer="709" w:gutter="0"/>
          <w:cols w:space="708"/>
          <w:docGrid w:linePitch="360"/>
        </w:sectPr>
      </w:pPr>
    </w:p>
    <w:p w14:paraId="7FC8E03F" w14:textId="3498D1EB" w:rsidR="00FA7845" w:rsidRDefault="00A94154" w:rsidP="59787ED8">
      <w:pPr>
        <w:jc w:val="both"/>
        <w:rPr>
          <w:color w:val="000000" w:themeColor="text1"/>
          <w:sz w:val="28"/>
          <w:szCs w:val="28"/>
        </w:rPr>
      </w:pPr>
      <w:r w:rsidRPr="59787ED8">
        <w:rPr>
          <w:sz w:val="28"/>
          <w:szCs w:val="28"/>
        </w:rPr>
        <w:lastRenderedPageBreak/>
        <w:t xml:space="preserve">2.2. </w:t>
      </w:r>
      <w:r w:rsidR="29A2DCEC" w:rsidRPr="59787ED8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14:paraId="6A82A610" w14:textId="77777777" w:rsidR="00E109D5" w:rsidRDefault="00E109D5" w:rsidP="00E24974">
      <w:pPr>
        <w:suppressAutoHyphens/>
        <w:ind w:firstLine="709"/>
        <w:jc w:val="both"/>
        <w:rPr>
          <w:bCs/>
        </w:rPr>
      </w:pPr>
    </w:p>
    <w:p w14:paraId="0BD1B384" w14:textId="6E93047F" w:rsidR="005448D2" w:rsidRPr="004A4F99" w:rsidRDefault="005448D2" w:rsidP="005448D2">
      <w:pPr>
        <w:suppressAutoHyphens/>
        <w:ind w:firstLine="709"/>
        <w:jc w:val="both"/>
        <w:rPr>
          <w:bCs/>
        </w:rPr>
      </w:pPr>
      <w:r w:rsidRPr="004A4F99">
        <w:rPr>
          <w:bCs/>
        </w:rPr>
        <w:t>Опис логічної послідовності вивчення компонент освітньої програми за семестрами</w:t>
      </w:r>
      <w:r w:rsidR="00E63421">
        <w:rPr>
          <w:bCs/>
        </w:rPr>
        <w:t>*</w:t>
      </w:r>
      <w:r w:rsidRPr="004A4F99">
        <w:rPr>
          <w:bCs/>
        </w:rPr>
        <w:t>.</w:t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3032"/>
        <w:gridCol w:w="2605"/>
      </w:tblGrid>
      <w:tr w:rsidR="005448D2" w:rsidRPr="00F4327F" w14:paraId="6C9CB747" w14:textId="77777777" w:rsidTr="00AD6B8D">
        <w:trPr>
          <w:jc w:val="center"/>
        </w:trPr>
        <w:tc>
          <w:tcPr>
            <w:tcW w:w="10882" w:type="dxa"/>
            <w:gridSpan w:val="4"/>
            <w:shd w:val="clear" w:color="auto" w:fill="auto"/>
          </w:tcPr>
          <w:p w14:paraId="06E0795E" w14:textId="77777777" w:rsidR="005448D2" w:rsidRDefault="005448D2" w:rsidP="00AD6B8D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>
              <w:rPr>
                <w:b/>
              </w:rPr>
              <w:t>Навчальні семестри</w:t>
            </w:r>
          </w:p>
        </w:tc>
      </w:tr>
      <w:tr w:rsidR="005448D2" w:rsidRPr="00F4327F" w14:paraId="0016120B" w14:textId="77777777" w:rsidTr="006C44E6">
        <w:trPr>
          <w:jc w:val="center"/>
        </w:trPr>
        <w:tc>
          <w:tcPr>
            <w:tcW w:w="2694" w:type="dxa"/>
            <w:shd w:val="clear" w:color="auto" w:fill="auto"/>
          </w:tcPr>
          <w:p w14:paraId="53301E78" w14:textId="77777777" w:rsidR="005448D2" w:rsidRPr="00F4327F" w:rsidRDefault="005448D2" w:rsidP="00AD6B8D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F4327F"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80DCF36" w14:textId="77777777" w:rsidR="005448D2" w:rsidRPr="00F4327F" w:rsidRDefault="005448D2" w:rsidP="00AD6B8D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F4327F">
              <w:rPr>
                <w:b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14:paraId="44D340DB" w14:textId="77777777" w:rsidR="005448D2" w:rsidRPr="00F4327F" w:rsidRDefault="005448D2" w:rsidP="00AD6B8D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14:paraId="776BDD4F" w14:textId="77777777" w:rsidR="005448D2" w:rsidRPr="00D4394C" w:rsidRDefault="005448D2" w:rsidP="00AD6B8D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48D2" w:rsidRPr="00F4327F" w14:paraId="5C3D5E37" w14:textId="77777777" w:rsidTr="005448D2">
        <w:trPr>
          <w:trHeight w:val="240"/>
          <w:jc w:val="center"/>
        </w:trPr>
        <w:tc>
          <w:tcPr>
            <w:tcW w:w="10882" w:type="dxa"/>
            <w:gridSpan w:val="4"/>
            <w:shd w:val="clear" w:color="auto" w:fill="auto"/>
          </w:tcPr>
          <w:p w14:paraId="69BEEAAA" w14:textId="77777777" w:rsidR="005448D2" w:rsidRPr="00D07AE0" w:rsidRDefault="005448D2" w:rsidP="00AD6B8D">
            <w:pPr>
              <w:tabs>
                <w:tab w:val="left" w:pos="15451"/>
              </w:tabs>
              <w:ind w:right="142"/>
              <w:jc w:val="center"/>
              <w:rPr>
                <w:b/>
                <w:i/>
              </w:rPr>
            </w:pPr>
            <w:r w:rsidRPr="00D07AE0">
              <w:rPr>
                <w:b/>
                <w:i/>
              </w:rPr>
              <w:t>Обов</w:t>
            </w:r>
            <w:r w:rsidRPr="00D07AE0">
              <w:rPr>
                <w:b/>
                <w:i/>
                <w:lang w:val="en-US"/>
              </w:rPr>
              <w:t>’</w:t>
            </w:r>
            <w:r w:rsidRPr="00D07AE0">
              <w:rPr>
                <w:b/>
                <w:i/>
              </w:rPr>
              <w:t>язкова частина</w:t>
            </w:r>
          </w:p>
        </w:tc>
      </w:tr>
      <w:tr w:rsidR="005448D2" w:rsidRPr="00C7753F" w14:paraId="4F88B3C5" w14:textId="77777777" w:rsidTr="006C44E6">
        <w:trPr>
          <w:jc w:val="center"/>
        </w:trPr>
        <w:tc>
          <w:tcPr>
            <w:tcW w:w="2694" w:type="dxa"/>
            <w:shd w:val="clear" w:color="auto" w:fill="auto"/>
          </w:tcPr>
          <w:p w14:paraId="39543F05" w14:textId="3D852535" w:rsidR="005448D2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rPr>
                <w:lang w:val="ru-RU"/>
              </w:rPr>
              <w:t xml:space="preserve">ОК-1. </w:t>
            </w:r>
            <w:r w:rsidRPr="00852A8B">
              <w:t>Академічна та наукова англійська мова</w:t>
            </w:r>
            <w:r>
              <w:t xml:space="preserve"> </w:t>
            </w:r>
          </w:p>
          <w:p w14:paraId="700270E4" w14:textId="14C786C3" w:rsidR="005448D2" w:rsidRPr="00A4206C" w:rsidRDefault="005448D2" w:rsidP="005448D2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r>
              <w:rPr>
                <w:i/>
                <w:lang w:val="ru-RU"/>
              </w:rPr>
              <w:t>3</w:t>
            </w:r>
            <w:r w:rsidRPr="00DF0A73">
              <w:rPr>
                <w:i/>
              </w:rPr>
              <w:t xml:space="preserve"> кр.</w:t>
            </w:r>
            <w:r w:rsidR="00D75F71">
              <w:rPr>
                <w:i/>
              </w:rPr>
              <w:t xml:space="preserve"> ЄКТС</w:t>
            </w:r>
            <w:r w:rsidRPr="00DF0A73">
              <w:rPr>
                <w:i/>
              </w:rPr>
              <w:t>, залік</w:t>
            </w:r>
            <w:r>
              <w:t>)</w:t>
            </w:r>
          </w:p>
        </w:tc>
        <w:tc>
          <w:tcPr>
            <w:tcW w:w="2551" w:type="dxa"/>
            <w:shd w:val="clear" w:color="auto" w:fill="auto"/>
          </w:tcPr>
          <w:p w14:paraId="28B1BF02" w14:textId="37F12803" w:rsidR="005448D2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rPr>
                <w:lang w:val="ru-RU"/>
              </w:rPr>
              <w:t xml:space="preserve">ОК-1. </w:t>
            </w:r>
            <w:r w:rsidRPr="00852A8B">
              <w:t>Академічна та наукова англійська мова</w:t>
            </w:r>
            <w:r>
              <w:t xml:space="preserve"> </w:t>
            </w:r>
          </w:p>
          <w:p w14:paraId="45F98405" w14:textId="5B759C8A" w:rsidR="005448D2" w:rsidRPr="00A4206C" w:rsidRDefault="005448D2" w:rsidP="005448D2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r>
              <w:rPr>
                <w:i/>
                <w:lang w:val="ru-RU"/>
              </w:rPr>
              <w:t>3</w:t>
            </w:r>
            <w:r w:rsidRPr="00DF0A73">
              <w:rPr>
                <w:i/>
              </w:rPr>
              <w:t xml:space="preserve"> кр.</w:t>
            </w:r>
            <w:r w:rsidR="00D75F71">
              <w:rPr>
                <w:i/>
              </w:rPr>
              <w:t xml:space="preserve"> ЄКТС</w:t>
            </w:r>
            <w:r w:rsidRPr="00DF0A73">
              <w:rPr>
                <w:i/>
              </w:rPr>
              <w:t>, екзамен</w:t>
            </w:r>
            <w:r>
              <w:t>)</w:t>
            </w:r>
          </w:p>
        </w:tc>
        <w:tc>
          <w:tcPr>
            <w:tcW w:w="3032" w:type="dxa"/>
            <w:shd w:val="clear" w:color="auto" w:fill="auto"/>
          </w:tcPr>
          <w:p w14:paraId="0C763988" w14:textId="58329D10" w:rsidR="00231D2E" w:rsidRPr="00E90A51" w:rsidRDefault="005448D2" w:rsidP="00231D2E">
            <w:pPr>
              <w:tabs>
                <w:tab w:val="left" w:pos="15451"/>
              </w:tabs>
              <w:ind w:right="142"/>
              <w:jc w:val="center"/>
            </w:pPr>
            <w:r w:rsidRPr="00E90A51">
              <w:t>ОК-6.</w:t>
            </w:r>
            <w:r w:rsidR="00231D2E" w:rsidRPr="00E90A51">
              <w:t xml:space="preserve"> </w:t>
            </w:r>
            <w:r w:rsidR="00670586" w:rsidRPr="00F10E4F">
              <w:rPr>
                <w:lang w:val="ru-RU"/>
              </w:rPr>
              <w:t>Територіальни</w:t>
            </w:r>
            <w:r w:rsidR="00670586" w:rsidRPr="00F10E4F">
              <w:t xml:space="preserve">й розвиток, </w:t>
            </w:r>
            <w:r w:rsidR="00670586" w:rsidRPr="00F10E4F">
              <w:rPr>
                <w:lang w:val="ru-RU"/>
              </w:rPr>
              <w:t xml:space="preserve">планування та </w:t>
            </w:r>
            <w:r w:rsidR="00670586" w:rsidRPr="00F10E4F">
              <w:t xml:space="preserve">ефективне </w:t>
            </w:r>
            <w:r w:rsidR="00670586" w:rsidRPr="00F10E4F">
              <w:rPr>
                <w:lang w:val="ru-RU"/>
              </w:rPr>
              <w:t>використання земель</w:t>
            </w:r>
          </w:p>
          <w:p w14:paraId="104A9AEC" w14:textId="4F367E9D" w:rsidR="005448D2" w:rsidRPr="00717445" w:rsidRDefault="005448D2" w:rsidP="005448D2">
            <w:pPr>
              <w:tabs>
                <w:tab w:val="left" w:pos="15451"/>
              </w:tabs>
              <w:ind w:right="142"/>
              <w:jc w:val="center"/>
            </w:pPr>
            <w:r w:rsidRPr="00E90A51">
              <w:t>(</w:t>
            </w:r>
            <w:r w:rsidRPr="00E90A51">
              <w:rPr>
                <w:i/>
              </w:rPr>
              <w:t>4 кр.</w:t>
            </w:r>
            <w:r w:rsidR="00D75F71" w:rsidRPr="00E90A51">
              <w:rPr>
                <w:i/>
              </w:rPr>
              <w:t xml:space="preserve"> ЄКТС</w:t>
            </w:r>
            <w:r w:rsidRPr="00E90A51">
              <w:rPr>
                <w:i/>
              </w:rPr>
              <w:t>, екзамен</w:t>
            </w:r>
            <w:r>
              <w:t>)</w:t>
            </w:r>
          </w:p>
        </w:tc>
        <w:tc>
          <w:tcPr>
            <w:tcW w:w="2605" w:type="dxa"/>
            <w:shd w:val="clear" w:color="auto" w:fill="auto"/>
          </w:tcPr>
          <w:p w14:paraId="192600D1" w14:textId="177329A7" w:rsidR="005448D2" w:rsidRDefault="002734A3" w:rsidP="00AD6B8D">
            <w:pPr>
              <w:tabs>
                <w:tab w:val="left" w:pos="15451"/>
              </w:tabs>
              <w:ind w:right="142"/>
              <w:jc w:val="center"/>
            </w:pPr>
            <w:r>
              <w:t xml:space="preserve">ОК-5. </w:t>
            </w:r>
            <w:r w:rsidR="005448D2">
              <w:t>Науково-педагогічна практика</w:t>
            </w:r>
          </w:p>
          <w:p w14:paraId="61FA046D" w14:textId="1C64293A" w:rsidR="005448D2" w:rsidRPr="00C7753F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r w:rsidRPr="00DF0A73">
              <w:rPr>
                <w:i/>
              </w:rPr>
              <w:t>4 кр.</w:t>
            </w:r>
            <w:r w:rsidR="00D75F71">
              <w:rPr>
                <w:i/>
              </w:rPr>
              <w:t xml:space="preserve"> ЄКТС</w:t>
            </w:r>
            <w:r w:rsidRPr="00DF0A73">
              <w:rPr>
                <w:i/>
              </w:rPr>
              <w:t>, диф. залік</w:t>
            </w:r>
            <w:r>
              <w:t>)</w:t>
            </w:r>
          </w:p>
        </w:tc>
      </w:tr>
      <w:tr w:rsidR="005448D2" w:rsidRPr="00C7753F" w14:paraId="6DD19FDA" w14:textId="77777777" w:rsidTr="006C44E6">
        <w:trPr>
          <w:jc w:val="center"/>
        </w:trPr>
        <w:tc>
          <w:tcPr>
            <w:tcW w:w="2694" w:type="dxa"/>
            <w:shd w:val="clear" w:color="auto" w:fill="auto"/>
          </w:tcPr>
          <w:p w14:paraId="4B8FFFFC" w14:textId="77777777" w:rsidR="00D75F71" w:rsidRDefault="005448D2" w:rsidP="005448D2">
            <w:pPr>
              <w:tabs>
                <w:tab w:val="left" w:pos="15451"/>
              </w:tabs>
              <w:ind w:right="142"/>
              <w:jc w:val="center"/>
            </w:pPr>
            <w:r w:rsidRPr="005448D2">
              <w:t xml:space="preserve">ОК-3. </w:t>
            </w:r>
            <w:r w:rsidRPr="007B5A30">
              <w:t>Сучасні методи викладання у</w:t>
            </w:r>
            <w:r w:rsidRPr="00870244">
              <w:t xml:space="preserve"> </w:t>
            </w:r>
            <w:r w:rsidRPr="007B5A30">
              <w:t>вищій школі</w:t>
            </w:r>
            <w:r>
              <w:t xml:space="preserve"> </w:t>
            </w:r>
          </w:p>
          <w:p w14:paraId="314CBBFA" w14:textId="6E5C4375" w:rsidR="005448D2" w:rsidRDefault="005448D2" w:rsidP="005448D2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r w:rsidRPr="005448D2">
              <w:rPr>
                <w:i/>
              </w:rPr>
              <w:t>3</w:t>
            </w:r>
            <w:r w:rsidRPr="00DF0A73">
              <w:rPr>
                <w:i/>
              </w:rPr>
              <w:t xml:space="preserve"> кр.</w:t>
            </w:r>
            <w:r w:rsidR="00D75F71">
              <w:rPr>
                <w:i/>
              </w:rPr>
              <w:t xml:space="preserve">ЄКТС </w:t>
            </w:r>
            <w:r w:rsidRPr="00DF0A73">
              <w:rPr>
                <w:i/>
              </w:rPr>
              <w:t>, залік</w:t>
            </w:r>
            <w:r>
              <w:t>)</w:t>
            </w:r>
          </w:p>
        </w:tc>
        <w:tc>
          <w:tcPr>
            <w:tcW w:w="2551" w:type="dxa"/>
            <w:shd w:val="clear" w:color="auto" w:fill="auto"/>
          </w:tcPr>
          <w:p w14:paraId="67D438FD" w14:textId="39F02732" w:rsidR="005448D2" w:rsidRDefault="005448D2" w:rsidP="005448D2">
            <w:pPr>
              <w:tabs>
                <w:tab w:val="left" w:pos="15451"/>
              </w:tabs>
              <w:ind w:right="142"/>
              <w:jc w:val="center"/>
            </w:pPr>
            <w:r>
              <w:t xml:space="preserve">ОК-2. </w:t>
            </w:r>
            <w:r w:rsidRPr="007B5A30">
              <w:t>Управління науковими про</w:t>
            </w:r>
            <w:r>
              <w:t>є</w:t>
            </w:r>
            <w:r w:rsidRPr="007B5A30">
              <w:t>ктами</w:t>
            </w:r>
            <w:r>
              <w:t xml:space="preserve"> (</w:t>
            </w:r>
            <w:r>
              <w:rPr>
                <w:i/>
              </w:rPr>
              <w:t>4</w:t>
            </w:r>
            <w:r w:rsidRPr="00DF0A73">
              <w:rPr>
                <w:i/>
              </w:rPr>
              <w:t xml:space="preserve"> кр.</w:t>
            </w:r>
            <w:r w:rsidR="00D75F71">
              <w:rPr>
                <w:i/>
              </w:rPr>
              <w:t xml:space="preserve"> ЄКТС</w:t>
            </w:r>
            <w:r w:rsidRPr="00DF0A73">
              <w:rPr>
                <w:i/>
              </w:rPr>
              <w:t>, залік</w:t>
            </w:r>
            <w:r>
              <w:t>)</w:t>
            </w:r>
          </w:p>
        </w:tc>
        <w:tc>
          <w:tcPr>
            <w:tcW w:w="3032" w:type="dxa"/>
            <w:shd w:val="clear" w:color="auto" w:fill="auto"/>
          </w:tcPr>
          <w:p w14:paraId="755C993D" w14:textId="5401D1FA" w:rsidR="00D75F71" w:rsidRDefault="005448D2" w:rsidP="005448D2">
            <w:pPr>
              <w:tabs>
                <w:tab w:val="left" w:pos="15451"/>
              </w:tabs>
              <w:ind w:right="142"/>
              <w:jc w:val="center"/>
            </w:pPr>
            <w:r>
              <w:t xml:space="preserve">ОК-7. </w:t>
            </w:r>
            <w:r w:rsidR="00670586" w:rsidRPr="00F10E4F">
              <w:t>Системний курс геодезії</w:t>
            </w:r>
          </w:p>
          <w:p w14:paraId="539B3393" w14:textId="7C6FBE3B" w:rsidR="005448D2" w:rsidRDefault="005448D2" w:rsidP="005448D2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r>
              <w:rPr>
                <w:i/>
              </w:rPr>
              <w:t>4</w:t>
            </w:r>
            <w:r w:rsidRPr="00DF0A73">
              <w:rPr>
                <w:i/>
              </w:rPr>
              <w:t xml:space="preserve"> кр.</w:t>
            </w:r>
            <w:r w:rsidR="00D75F71">
              <w:rPr>
                <w:i/>
              </w:rPr>
              <w:t xml:space="preserve"> ЄКТС</w:t>
            </w:r>
            <w:r w:rsidRPr="00DF0A73">
              <w:rPr>
                <w:i/>
              </w:rPr>
              <w:t>, екзамен</w:t>
            </w:r>
            <w:r>
              <w:t>)</w:t>
            </w:r>
          </w:p>
        </w:tc>
        <w:tc>
          <w:tcPr>
            <w:tcW w:w="2605" w:type="dxa"/>
            <w:shd w:val="clear" w:color="auto" w:fill="auto"/>
          </w:tcPr>
          <w:p w14:paraId="04167D4D" w14:textId="77777777" w:rsidR="005448D2" w:rsidRPr="00C7753F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t>-</w:t>
            </w:r>
          </w:p>
        </w:tc>
      </w:tr>
      <w:tr w:rsidR="005448D2" w:rsidRPr="00C7753F" w14:paraId="774B221B" w14:textId="77777777" w:rsidTr="006C44E6">
        <w:trPr>
          <w:jc w:val="center"/>
        </w:trPr>
        <w:tc>
          <w:tcPr>
            <w:tcW w:w="2694" w:type="dxa"/>
            <w:shd w:val="clear" w:color="auto" w:fill="auto"/>
          </w:tcPr>
          <w:p w14:paraId="1DEE66D5" w14:textId="7BEA27BF" w:rsidR="005448D2" w:rsidRPr="00C7753F" w:rsidRDefault="00741BE3" w:rsidP="00AD6B8D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14:paraId="6A12A4D3" w14:textId="77777777" w:rsidR="005448D2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t>ОК-4. І</w:t>
            </w:r>
            <w:r w:rsidRPr="007B5A30">
              <w:t>сторія і філософія науки</w:t>
            </w:r>
            <w:r>
              <w:t xml:space="preserve"> </w:t>
            </w:r>
          </w:p>
          <w:p w14:paraId="5DEBBDF0" w14:textId="485DBD5D" w:rsidR="005448D2" w:rsidRPr="00C7753F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r w:rsidRPr="00DF0A73">
              <w:rPr>
                <w:i/>
              </w:rPr>
              <w:t>4 кр.</w:t>
            </w:r>
            <w:r w:rsidR="00D75F71">
              <w:rPr>
                <w:i/>
              </w:rPr>
              <w:t xml:space="preserve"> ЄКТС</w:t>
            </w:r>
            <w:r w:rsidRPr="00DF0A73">
              <w:rPr>
                <w:i/>
              </w:rPr>
              <w:t>, екзамен</w:t>
            </w:r>
            <w:r>
              <w:t>)</w:t>
            </w:r>
          </w:p>
        </w:tc>
        <w:tc>
          <w:tcPr>
            <w:tcW w:w="3032" w:type="dxa"/>
            <w:shd w:val="clear" w:color="auto" w:fill="auto"/>
          </w:tcPr>
          <w:p w14:paraId="0736BF79" w14:textId="27E641A7" w:rsidR="00D75F71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t xml:space="preserve">ОК-8. </w:t>
            </w:r>
            <w:r w:rsidR="00670586" w:rsidRPr="00C234E8">
              <w:rPr>
                <w:lang w:val="ru-RU"/>
              </w:rPr>
              <w:t>Тенденції розвитку земельного адміністрування</w:t>
            </w:r>
          </w:p>
          <w:p w14:paraId="37E281BF" w14:textId="5A5C277F" w:rsidR="005448D2" w:rsidRPr="00C7753F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t>(</w:t>
            </w:r>
            <w:r>
              <w:rPr>
                <w:i/>
              </w:rPr>
              <w:t>4</w:t>
            </w:r>
            <w:r w:rsidRPr="00DF0A73">
              <w:rPr>
                <w:i/>
              </w:rPr>
              <w:t xml:space="preserve"> кр.</w:t>
            </w:r>
            <w:r w:rsidR="00D75F71">
              <w:rPr>
                <w:i/>
              </w:rPr>
              <w:t xml:space="preserve"> ЄКТС</w:t>
            </w:r>
            <w:r w:rsidRPr="00DF0A73">
              <w:rPr>
                <w:i/>
              </w:rPr>
              <w:t>, екзамен</w:t>
            </w:r>
            <w:r>
              <w:t>)</w:t>
            </w:r>
          </w:p>
        </w:tc>
        <w:tc>
          <w:tcPr>
            <w:tcW w:w="2605" w:type="dxa"/>
            <w:shd w:val="clear" w:color="auto" w:fill="auto"/>
          </w:tcPr>
          <w:p w14:paraId="079842E6" w14:textId="77777777" w:rsidR="005448D2" w:rsidRPr="00C7753F" w:rsidRDefault="005448D2" w:rsidP="00AD6B8D">
            <w:pPr>
              <w:tabs>
                <w:tab w:val="left" w:pos="15451"/>
              </w:tabs>
              <w:ind w:right="142"/>
              <w:jc w:val="center"/>
            </w:pPr>
            <w:r>
              <w:t>-</w:t>
            </w:r>
          </w:p>
        </w:tc>
      </w:tr>
    </w:tbl>
    <w:p w14:paraId="091323E8" w14:textId="77777777" w:rsidR="005448D2" w:rsidRDefault="005448D2" w:rsidP="005448D2">
      <w:pPr>
        <w:jc w:val="both"/>
        <w:rPr>
          <w:i/>
        </w:rPr>
      </w:pPr>
    </w:p>
    <w:p w14:paraId="65CFD00F" w14:textId="0F4D80A7" w:rsidR="005448D2" w:rsidRDefault="005448D2" w:rsidP="005448D2">
      <w:pPr>
        <w:jc w:val="both"/>
      </w:pPr>
      <w:r w:rsidRPr="00BC08F0">
        <w:rPr>
          <w:i/>
        </w:rPr>
        <w:t>*</w:t>
      </w:r>
      <w:r w:rsidRPr="00BC08F0">
        <w:t xml:space="preserve"> - </w:t>
      </w:r>
      <w:r w:rsidRPr="002D4856">
        <w:t>для формування індивідуальної освітньої траєкторії аспірантам надається право вибору трьох вибіркових компонентів відповідно до власної спеціалізації та напрямку наукового дослідженн</w:t>
      </w:r>
      <w:r>
        <w:t xml:space="preserve">я (кожен вибірковий компонент </w:t>
      </w:r>
      <w:r w:rsidR="00730379">
        <w:t>4</w:t>
      </w:r>
      <w:r w:rsidRPr="002D4856">
        <w:t xml:space="preserve"> кредит</w:t>
      </w:r>
      <w:r w:rsidR="00F226A4">
        <w:t>и</w:t>
      </w:r>
      <w:r w:rsidRPr="002D4856">
        <w:t xml:space="preserve"> ЄКТС, загалом вибіркова частина - 1</w:t>
      </w:r>
      <w:r w:rsidR="00730379">
        <w:t>2</w:t>
      </w:r>
      <w:r w:rsidRPr="002D4856">
        <w:t xml:space="preserve"> кредитів ЄКТС).</w:t>
      </w:r>
    </w:p>
    <w:p w14:paraId="2E112A62" w14:textId="77777777" w:rsidR="005448D2" w:rsidRDefault="005448D2" w:rsidP="00F226A4">
      <w:pPr>
        <w:suppressAutoHyphens/>
        <w:jc w:val="both"/>
        <w:rPr>
          <w:bCs/>
        </w:rPr>
      </w:pPr>
    </w:p>
    <w:p w14:paraId="1EA57F3A" w14:textId="564651C0" w:rsidR="00AE697C" w:rsidRPr="009F34A5" w:rsidRDefault="00AE697C" w:rsidP="00AD6B8D">
      <w:pPr>
        <w:jc w:val="center"/>
      </w:pPr>
      <w:r>
        <w:t xml:space="preserve">Розподіл </w:t>
      </w:r>
      <w:r w:rsidR="162D7381">
        <w:t xml:space="preserve">обсягу </w:t>
      </w:r>
      <w:r w:rsidR="261A1084">
        <w:t xml:space="preserve">(в кредитах ЄКТС) </w:t>
      </w:r>
      <w:r w:rsidR="162D7381">
        <w:t>за обов’язковими та вибірковими освітніми компонентами за семестрами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59"/>
        <w:gridCol w:w="992"/>
        <w:gridCol w:w="851"/>
        <w:gridCol w:w="992"/>
      </w:tblGrid>
      <w:tr w:rsidR="009F34A5" w:rsidRPr="009F34A5" w14:paraId="7681BDB7" w14:textId="77777777" w:rsidTr="00730379">
        <w:trPr>
          <w:jc w:val="center"/>
        </w:trPr>
        <w:tc>
          <w:tcPr>
            <w:tcW w:w="2155" w:type="dxa"/>
            <w:shd w:val="clear" w:color="auto" w:fill="auto"/>
          </w:tcPr>
          <w:p w14:paraId="4E0EA37E" w14:textId="77777777" w:rsidR="00AE697C" w:rsidRPr="009F34A5" w:rsidRDefault="00AE697C" w:rsidP="006934A4">
            <w:pPr>
              <w:tabs>
                <w:tab w:val="left" w:pos="15451"/>
              </w:tabs>
              <w:ind w:right="142"/>
            </w:pPr>
            <w:r w:rsidRPr="009F34A5">
              <w:t>Семестри</w:t>
            </w:r>
          </w:p>
        </w:tc>
        <w:tc>
          <w:tcPr>
            <w:tcW w:w="959" w:type="dxa"/>
            <w:shd w:val="clear" w:color="auto" w:fill="auto"/>
          </w:tcPr>
          <w:p w14:paraId="22A3074B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5B9F03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CF01CF7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29418A2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</w:rPr>
              <w:t>4</w:t>
            </w:r>
          </w:p>
        </w:tc>
      </w:tr>
      <w:tr w:rsidR="009F34A5" w:rsidRPr="009F34A5" w14:paraId="569978AA" w14:textId="77777777" w:rsidTr="00730379">
        <w:trPr>
          <w:jc w:val="center"/>
        </w:trPr>
        <w:tc>
          <w:tcPr>
            <w:tcW w:w="2155" w:type="dxa"/>
            <w:shd w:val="clear" w:color="auto" w:fill="auto"/>
          </w:tcPr>
          <w:p w14:paraId="6A57FE87" w14:textId="77777777" w:rsidR="00AE697C" w:rsidRPr="009F34A5" w:rsidRDefault="00AE697C" w:rsidP="006934A4">
            <w:pPr>
              <w:tabs>
                <w:tab w:val="left" w:pos="15451"/>
              </w:tabs>
              <w:ind w:right="142"/>
            </w:pPr>
            <w:r w:rsidRPr="009F34A5">
              <w:t>Обов’язкові ОК</w:t>
            </w:r>
          </w:p>
        </w:tc>
        <w:tc>
          <w:tcPr>
            <w:tcW w:w="959" w:type="dxa"/>
            <w:shd w:val="clear" w:color="auto" w:fill="auto"/>
          </w:tcPr>
          <w:p w14:paraId="4CCC745B" w14:textId="180C1D07" w:rsidR="00AE697C" w:rsidRPr="009F34A5" w:rsidRDefault="00B87265" w:rsidP="006934A4">
            <w:pPr>
              <w:tabs>
                <w:tab w:val="left" w:pos="15451"/>
              </w:tabs>
              <w:ind w:right="142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14:paraId="5A98B5CD" w14:textId="22943696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14:paraId="2F836525" w14:textId="1075A622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14:paraId="5ECC16F4" w14:textId="383C79F8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</w:pPr>
            <w:r>
              <w:t>4</w:t>
            </w:r>
          </w:p>
        </w:tc>
      </w:tr>
      <w:tr w:rsidR="009F34A5" w:rsidRPr="009F34A5" w14:paraId="6B1B4DC4" w14:textId="77777777" w:rsidTr="00730379">
        <w:trPr>
          <w:jc w:val="center"/>
        </w:trPr>
        <w:tc>
          <w:tcPr>
            <w:tcW w:w="2155" w:type="dxa"/>
            <w:shd w:val="clear" w:color="auto" w:fill="auto"/>
          </w:tcPr>
          <w:p w14:paraId="58B6EC6B" w14:textId="77777777" w:rsidR="00AE697C" w:rsidRPr="009F34A5" w:rsidRDefault="00AE697C" w:rsidP="006934A4">
            <w:pPr>
              <w:tabs>
                <w:tab w:val="left" w:pos="15451"/>
              </w:tabs>
              <w:ind w:right="142"/>
            </w:pPr>
            <w:r w:rsidRPr="009F34A5">
              <w:t>Вибіркові ОК</w:t>
            </w:r>
          </w:p>
        </w:tc>
        <w:tc>
          <w:tcPr>
            <w:tcW w:w="959" w:type="dxa"/>
            <w:shd w:val="clear" w:color="auto" w:fill="auto"/>
          </w:tcPr>
          <w:p w14:paraId="7C98BCD4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</w:pPr>
            <w:r w:rsidRPr="009F34A5">
              <w:t>0</w:t>
            </w:r>
          </w:p>
        </w:tc>
        <w:tc>
          <w:tcPr>
            <w:tcW w:w="992" w:type="dxa"/>
            <w:shd w:val="clear" w:color="auto" w:fill="auto"/>
          </w:tcPr>
          <w:p w14:paraId="0A9109CE" w14:textId="5A5CFF2E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14:paraId="7931CFD1" w14:textId="3CB661C6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14:paraId="06FE76AC" w14:textId="2A43F255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</w:pPr>
            <w:r>
              <w:t>12</w:t>
            </w:r>
          </w:p>
        </w:tc>
      </w:tr>
      <w:tr w:rsidR="00AE697C" w:rsidRPr="009F34A5" w14:paraId="1A8CECEF" w14:textId="77777777" w:rsidTr="00730379">
        <w:trPr>
          <w:jc w:val="center"/>
        </w:trPr>
        <w:tc>
          <w:tcPr>
            <w:tcW w:w="2155" w:type="dxa"/>
            <w:shd w:val="clear" w:color="auto" w:fill="auto"/>
          </w:tcPr>
          <w:p w14:paraId="11835BA1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9F34A5">
              <w:rPr>
                <w:b/>
                <w:bCs/>
              </w:rPr>
              <w:t>Разом за семестр</w:t>
            </w:r>
          </w:p>
        </w:tc>
        <w:tc>
          <w:tcPr>
            <w:tcW w:w="959" w:type="dxa"/>
            <w:shd w:val="clear" w:color="auto" w:fill="auto"/>
          </w:tcPr>
          <w:p w14:paraId="775EFA0A" w14:textId="6F3039B8" w:rsidR="00AE697C" w:rsidRPr="009F34A5" w:rsidRDefault="00B87265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1AB4793" w14:textId="1A74A897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72E58247" w14:textId="30C03FD1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9C3E09E" w14:textId="0F0F3BF7" w:rsidR="00AE697C" w:rsidRPr="009F34A5" w:rsidRDefault="007F6660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225F1C37" w14:textId="77777777" w:rsidR="00E109D5" w:rsidRDefault="00E109D5" w:rsidP="00F226A4">
      <w:pPr>
        <w:spacing w:line="360" w:lineRule="auto"/>
        <w:rPr>
          <w:b/>
          <w:spacing w:val="20"/>
          <w:kern w:val="36"/>
          <w:sz w:val="28"/>
          <w:szCs w:val="28"/>
        </w:rPr>
      </w:pPr>
    </w:p>
    <w:p w14:paraId="29989476" w14:textId="3D91EDDD" w:rsidR="00427EE3" w:rsidRPr="009F34A5" w:rsidRDefault="00CE0AAF" w:rsidP="00EA45D3">
      <w:pPr>
        <w:spacing w:line="360" w:lineRule="auto"/>
        <w:jc w:val="center"/>
        <w:rPr>
          <w:b/>
          <w:sz w:val="28"/>
          <w:szCs w:val="28"/>
        </w:rPr>
      </w:pPr>
      <w:r w:rsidRPr="009F34A5">
        <w:rPr>
          <w:b/>
          <w:spacing w:val="20"/>
          <w:kern w:val="36"/>
          <w:sz w:val="28"/>
          <w:szCs w:val="28"/>
        </w:rPr>
        <w:t>3</w:t>
      </w:r>
      <w:r w:rsidR="00427EE3" w:rsidRPr="009F34A5">
        <w:rPr>
          <w:b/>
          <w:spacing w:val="20"/>
          <w:kern w:val="36"/>
          <w:sz w:val="28"/>
          <w:szCs w:val="28"/>
        </w:rPr>
        <w:t>.</w:t>
      </w:r>
      <w:r w:rsidR="00427EE3" w:rsidRPr="009F34A5">
        <w:rPr>
          <w:b/>
          <w:spacing w:val="20"/>
          <w:kern w:val="36"/>
          <w:sz w:val="36"/>
          <w:szCs w:val="36"/>
        </w:rPr>
        <w:t xml:space="preserve"> </w:t>
      </w:r>
      <w:r w:rsidR="00051A73" w:rsidRPr="009F34A5">
        <w:rPr>
          <w:b/>
          <w:sz w:val="28"/>
          <w:szCs w:val="28"/>
        </w:rPr>
        <w:t>Форма</w:t>
      </w:r>
      <w:r w:rsidR="00427EE3" w:rsidRPr="009F34A5">
        <w:rPr>
          <w:b/>
          <w:sz w:val="28"/>
          <w:szCs w:val="28"/>
        </w:rPr>
        <w:t xml:space="preserve"> атестації здобувачів вищої освіти</w:t>
      </w:r>
    </w:p>
    <w:p w14:paraId="16215EE0" w14:textId="5E8C8F12" w:rsidR="00CB4B2E" w:rsidRDefault="00CB4B2E" w:rsidP="00F226A4">
      <w:pPr>
        <w:ind w:firstLine="709"/>
        <w:jc w:val="both"/>
      </w:pPr>
      <w:r>
        <w:t>Протягом</w:t>
      </w:r>
      <w:r w:rsidR="00F226A4">
        <w:t xml:space="preserve"> строку навчання в аспірантурі </w:t>
      </w:r>
      <w:r>
        <w:t>аспірант зобов’язаний виконати всі вимоги освітньо-наукової програми, а також провести власне наукове дослідження, результати якого мають наукову новизну, теоретичне та/або практичне значення</w:t>
      </w:r>
      <w:r w:rsidRPr="0049677D">
        <w:rPr>
          <w:color w:val="FF0000"/>
        </w:rPr>
        <w:t>,</w:t>
      </w:r>
      <w:r>
        <w:t xml:space="preserve"> і захистити дисертацію.</w:t>
      </w:r>
    </w:p>
    <w:p w14:paraId="7F6D6AB0" w14:textId="51598047" w:rsidR="00CB4B2E" w:rsidRDefault="00CB4B2E" w:rsidP="00F226A4">
      <w:pPr>
        <w:ind w:firstLine="709"/>
        <w:jc w:val="both"/>
      </w:pPr>
      <w:r>
        <w:t xml:space="preserve">Атестація здобувачів вищої освіти ступеня доктора філософії здійснюється на підставі публічного захисту наукових досягнень у формі дисертації. Стан готовності дисертації аспіранта до захисту визначається науковим керівником. Обов’язковою умовою допуску до захисту є успішне виконання аспірантом його індивідуального навчального плану. </w:t>
      </w:r>
    </w:p>
    <w:p w14:paraId="23A2EAFC" w14:textId="158257F5" w:rsidR="00CB4B2E" w:rsidRDefault="00CB4B2E" w:rsidP="00F226A4">
      <w:pPr>
        <w:ind w:firstLine="709"/>
        <w:jc w:val="both"/>
      </w:pPr>
      <w:r>
        <w:t>Дисертація на здобуття ступеня доктора філософії є самостійним розгорнутим дослідженням, що пропонує вирішення актуаль</w:t>
      </w:r>
      <w:r w:rsidR="009603F6">
        <w:t xml:space="preserve">ного наукового завдання у сфері </w:t>
      </w:r>
      <w:r w:rsidR="001A2138">
        <w:t>геодікзії та землеустрою</w:t>
      </w:r>
      <w:r>
        <w:t xml:space="preserve">, результати якого становлять </w:t>
      </w:r>
      <w:r w:rsidRPr="00676B07">
        <w:t>оригінальний внесок у суму знань</w:t>
      </w:r>
      <w:r>
        <w:t xml:space="preserve"> галузі </w:t>
      </w:r>
      <w:r w:rsidR="00F226A4">
        <w:rPr>
          <w:iCs/>
        </w:rPr>
        <w:t xml:space="preserve">19 </w:t>
      </w:r>
      <w:r w:rsidR="00F226A4" w:rsidRPr="001B2ECA">
        <w:rPr>
          <w:iCs/>
        </w:rPr>
        <w:t xml:space="preserve">“Архітектура та </w:t>
      </w:r>
      <w:r w:rsidR="00F226A4">
        <w:rPr>
          <w:iCs/>
        </w:rPr>
        <w:t>будівництво</w:t>
      </w:r>
      <w:r w:rsidR="00F226A4" w:rsidRPr="001B2ECA">
        <w:rPr>
          <w:iCs/>
        </w:rPr>
        <w:t>”</w:t>
      </w:r>
      <w:r>
        <w:t xml:space="preserve"> та оприлюднені у відповідних публікаціях. </w:t>
      </w:r>
    </w:p>
    <w:p w14:paraId="75E88C8C" w14:textId="7B2CD56D" w:rsidR="00CB4B2E" w:rsidRDefault="00CB4B2E" w:rsidP="00DF6BD0">
      <w:pPr>
        <w:ind w:firstLine="709"/>
        <w:jc w:val="both"/>
      </w:pPr>
      <w:r>
        <w:t>Вимоги щодо процедури та особливих умов проведення публічного захисту кваліфікаційної роботи (дисертації на здобуття ступеня доктора філософії) визначаються діючим законодавством.</w:t>
      </w:r>
    </w:p>
    <w:p w14:paraId="1B033B80" w14:textId="77777777" w:rsidR="00CB4B2E" w:rsidRDefault="00CB4B2E" w:rsidP="001B40BF">
      <w:pPr>
        <w:pStyle w:val="a5"/>
        <w:snapToGrid w:val="0"/>
        <w:ind w:left="0"/>
        <w:jc w:val="both"/>
        <w:rPr>
          <w:iCs/>
        </w:rPr>
      </w:pPr>
    </w:p>
    <w:p w14:paraId="4474FC57" w14:textId="77777777" w:rsidR="001A2138" w:rsidRDefault="001A2138" w:rsidP="001B40BF">
      <w:pPr>
        <w:pStyle w:val="a5"/>
        <w:snapToGrid w:val="0"/>
        <w:ind w:left="0"/>
        <w:jc w:val="both"/>
        <w:rPr>
          <w:iCs/>
        </w:rPr>
      </w:pPr>
    </w:p>
    <w:p w14:paraId="6AF832C9" w14:textId="77777777" w:rsidR="001A2138" w:rsidRDefault="001A2138" w:rsidP="00EA45D3">
      <w:pPr>
        <w:pStyle w:val="a5"/>
        <w:snapToGrid w:val="0"/>
        <w:ind w:left="0"/>
        <w:jc w:val="both"/>
        <w:rPr>
          <w:iCs/>
        </w:rPr>
        <w:sectPr w:rsidR="001A2138" w:rsidSect="00544BFD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3862483A" w14:textId="77777777" w:rsidR="00CB4B2E" w:rsidRDefault="00CB4B2E" w:rsidP="00CB4B2E">
      <w:pPr>
        <w:jc w:val="center"/>
        <w:rPr>
          <w:b/>
          <w:sz w:val="28"/>
          <w:szCs w:val="28"/>
        </w:rPr>
      </w:pPr>
      <w:r w:rsidRPr="0053516D">
        <w:rPr>
          <w:b/>
          <w:sz w:val="28"/>
          <w:szCs w:val="28"/>
        </w:rPr>
        <w:lastRenderedPageBreak/>
        <w:t>4</w:t>
      </w:r>
      <w:r w:rsidRPr="008E3E41">
        <w:rPr>
          <w:b/>
          <w:sz w:val="28"/>
          <w:szCs w:val="28"/>
        </w:rPr>
        <w:t xml:space="preserve">. Матриця </w:t>
      </w:r>
      <w:r>
        <w:rPr>
          <w:b/>
          <w:sz w:val="28"/>
          <w:szCs w:val="28"/>
        </w:rPr>
        <w:t>відповідності програмних компетентностей</w:t>
      </w:r>
      <w:r w:rsidRPr="008E3E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компонентам</w:t>
      </w:r>
      <w:r w:rsidRPr="008E3E41">
        <w:rPr>
          <w:b/>
          <w:sz w:val="28"/>
          <w:szCs w:val="28"/>
        </w:rPr>
        <w:t xml:space="preserve"> освітньо-наукової програми</w:t>
      </w:r>
    </w:p>
    <w:p w14:paraId="2D79ACB2" w14:textId="77777777" w:rsidR="00CB4B2E" w:rsidRDefault="00CB4B2E" w:rsidP="00CB4B2E">
      <w:pPr>
        <w:jc w:val="center"/>
        <w:rPr>
          <w:b/>
          <w:sz w:val="28"/>
          <w:szCs w:val="28"/>
        </w:rPr>
      </w:pPr>
    </w:p>
    <w:p w14:paraId="70BC3B29" w14:textId="77777777" w:rsidR="000515BF" w:rsidRDefault="000515BF" w:rsidP="00CB4B2E">
      <w:pPr>
        <w:jc w:val="center"/>
        <w:rPr>
          <w:b/>
          <w:sz w:val="28"/>
          <w:szCs w:val="28"/>
        </w:rPr>
      </w:pPr>
    </w:p>
    <w:tbl>
      <w:tblPr>
        <w:tblW w:w="13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2"/>
        <w:gridCol w:w="409"/>
        <w:gridCol w:w="441"/>
        <w:gridCol w:w="521"/>
        <w:gridCol w:w="471"/>
        <w:gridCol w:w="410"/>
        <w:gridCol w:w="395"/>
        <w:gridCol w:w="425"/>
        <w:gridCol w:w="425"/>
        <w:gridCol w:w="425"/>
        <w:gridCol w:w="425"/>
        <w:gridCol w:w="425"/>
      </w:tblGrid>
      <w:tr w:rsidR="00DF6BD0" w14:paraId="4807824C" w14:textId="77777777" w:rsidTr="00AC1605">
        <w:trPr>
          <w:trHeight w:val="382"/>
          <w:jc w:val="center"/>
        </w:trPr>
        <w:tc>
          <w:tcPr>
            <w:tcW w:w="4062" w:type="dxa"/>
            <w:vMerge w:val="restart"/>
            <w:shd w:val="clear" w:color="auto" w:fill="auto"/>
          </w:tcPr>
          <w:p w14:paraId="56FC90D4" w14:textId="77777777" w:rsidR="00DF6BD0" w:rsidRPr="00F60EE5" w:rsidRDefault="00DF6BD0" w:rsidP="00AD6B8D">
            <w:pPr>
              <w:jc w:val="center"/>
              <w:rPr>
                <w:b/>
              </w:rPr>
            </w:pPr>
            <w:r>
              <w:rPr>
                <w:b/>
              </w:rPr>
              <w:t>Назва о</w:t>
            </w:r>
            <w:r w:rsidRPr="00F60EE5">
              <w:rPr>
                <w:b/>
              </w:rPr>
              <w:t>світн</w:t>
            </w:r>
            <w:r>
              <w:rPr>
                <w:b/>
              </w:rPr>
              <w:t>ього</w:t>
            </w:r>
            <w:r w:rsidRPr="00F60EE5">
              <w:rPr>
                <w:b/>
              </w:rPr>
              <w:t xml:space="preserve"> компонент</w:t>
            </w:r>
            <w:r>
              <w:rPr>
                <w:b/>
              </w:rPr>
              <w:t>а</w:t>
            </w:r>
          </w:p>
        </w:tc>
        <w:tc>
          <w:tcPr>
            <w:tcW w:w="9430" w:type="dxa"/>
            <w:gridSpan w:val="22"/>
            <w:shd w:val="clear" w:color="auto" w:fill="auto"/>
          </w:tcPr>
          <w:p w14:paraId="324CF97F" w14:textId="77777777" w:rsidR="00DF6BD0" w:rsidRPr="00F60EE5" w:rsidRDefault="00DF6BD0" w:rsidP="00AD6B8D">
            <w:pPr>
              <w:jc w:val="center"/>
              <w:rPr>
                <w:b/>
              </w:rPr>
            </w:pPr>
            <w:r>
              <w:rPr>
                <w:b/>
              </w:rPr>
              <w:t>Загальнонаукові та фахові компетентності зі спеціальності</w:t>
            </w:r>
          </w:p>
        </w:tc>
      </w:tr>
      <w:tr w:rsidR="00DF6BD0" w14:paraId="6F45A2CF" w14:textId="77777777" w:rsidTr="00D15A57">
        <w:trPr>
          <w:cantSplit/>
          <w:trHeight w:val="1295"/>
          <w:jc w:val="center"/>
        </w:trPr>
        <w:tc>
          <w:tcPr>
            <w:tcW w:w="4062" w:type="dxa"/>
            <w:vMerge/>
            <w:shd w:val="clear" w:color="auto" w:fill="auto"/>
          </w:tcPr>
          <w:p w14:paraId="631E7AAB" w14:textId="77777777" w:rsidR="00DF6BD0" w:rsidRPr="00852A8B" w:rsidRDefault="00DF6BD0" w:rsidP="00AD6B8D"/>
        </w:tc>
        <w:tc>
          <w:tcPr>
            <w:tcW w:w="389" w:type="dxa"/>
            <w:shd w:val="clear" w:color="auto" w:fill="auto"/>
            <w:textDirection w:val="btLr"/>
            <w:vAlign w:val="center"/>
          </w:tcPr>
          <w:p w14:paraId="2354E2E4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A910678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8B1E190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B274573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CA03B9A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A1B28DB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EFB5650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B2B258A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14BD6F5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58234D8" w14:textId="77777777" w:rsidR="00DF6BD0" w:rsidRPr="00A71978" w:rsidRDefault="00DF6BD0" w:rsidP="00D15A57">
            <w:pPr>
              <w:ind w:left="113" w:right="113"/>
              <w:jc w:val="center"/>
              <w:rPr>
                <w:b/>
              </w:rPr>
            </w:pPr>
            <w:r w:rsidRPr="00A71978">
              <w:rPr>
                <w:b/>
              </w:rPr>
              <w:t>ЗК</w:t>
            </w:r>
            <w:r w:rsidRPr="00A71978">
              <w:rPr>
                <w:b/>
                <w:lang w:val="en-US"/>
              </w:rPr>
              <w:t>-</w:t>
            </w:r>
            <w:r w:rsidRPr="00A71978">
              <w:rPr>
                <w:b/>
              </w:rPr>
              <w:t>10</w:t>
            </w: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F321305" w14:textId="77777777" w:rsidR="00DF6BD0" w:rsidRPr="00F60EE5" w:rsidRDefault="00DF6BD0" w:rsidP="00D15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11</w:t>
            </w:r>
          </w:p>
        </w:tc>
        <w:tc>
          <w:tcPr>
            <w:tcW w:w="409" w:type="dxa"/>
            <w:textDirection w:val="btLr"/>
            <w:vAlign w:val="center"/>
          </w:tcPr>
          <w:p w14:paraId="0F106469" w14:textId="77777777" w:rsidR="00DF6BD0" w:rsidRPr="00A71978" w:rsidRDefault="00DF6BD0" w:rsidP="00D15A57">
            <w:pPr>
              <w:ind w:left="113" w:right="113"/>
              <w:jc w:val="center"/>
              <w:rPr>
                <w:b/>
              </w:rPr>
            </w:pPr>
            <w:r w:rsidRPr="00A71978">
              <w:rPr>
                <w:b/>
              </w:rPr>
              <w:t>ЗК-12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14:paraId="02E8CF77" w14:textId="77777777" w:rsidR="00DF6BD0" w:rsidRPr="00612C6E" w:rsidRDefault="00DF6BD0" w:rsidP="00D15A57">
            <w:pPr>
              <w:ind w:left="113" w:right="113"/>
              <w:jc w:val="center"/>
              <w:rPr>
                <w:b/>
              </w:rPr>
            </w:pPr>
            <w:r w:rsidRPr="00612C6E">
              <w:rPr>
                <w:b/>
              </w:rPr>
              <w:t>ЗК</w:t>
            </w:r>
            <w:r w:rsidRPr="00612C6E">
              <w:rPr>
                <w:b/>
                <w:lang w:val="en-US"/>
              </w:rPr>
              <w:t>-</w:t>
            </w:r>
            <w:r w:rsidRPr="00612C6E">
              <w:rPr>
                <w:b/>
              </w:rPr>
              <w:t>13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386BA800" w14:textId="77777777" w:rsidR="00DF6BD0" w:rsidRPr="00612C6E" w:rsidRDefault="00DF6BD0" w:rsidP="00D15A57">
            <w:pPr>
              <w:ind w:left="113" w:right="113"/>
              <w:jc w:val="center"/>
              <w:rPr>
                <w:b/>
              </w:rPr>
            </w:pPr>
            <w:r w:rsidRPr="00612C6E">
              <w:rPr>
                <w:b/>
              </w:rPr>
              <w:t>ЗК</w:t>
            </w:r>
            <w:r w:rsidRPr="00612C6E">
              <w:rPr>
                <w:b/>
                <w:lang w:val="en-US"/>
              </w:rPr>
              <w:t>-</w:t>
            </w:r>
            <w:r w:rsidRPr="00612C6E">
              <w:rPr>
                <w:b/>
              </w:rPr>
              <w:t>14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1518E272" w14:textId="77777777" w:rsidR="00DF6BD0" w:rsidRPr="00612C6E" w:rsidRDefault="00DF6BD0" w:rsidP="00D15A57">
            <w:pPr>
              <w:ind w:left="113" w:right="113"/>
              <w:jc w:val="center"/>
              <w:rPr>
                <w:b/>
              </w:rPr>
            </w:pPr>
            <w:r w:rsidRPr="00612C6E">
              <w:rPr>
                <w:b/>
              </w:rPr>
              <w:t>ЗК</w:t>
            </w:r>
            <w:r w:rsidRPr="00612C6E">
              <w:rPr>
                <w:b/>
                <w:lang w:val="en-US"/>
              </w:rPr>
              <w:t>-</w:t>
            </w:r>
            <w:r w:rsidRPr="00612C6E">
              <w:rPr>
                <w:b/>
              </w:rPr>
              <w:t>15</w:t>
            </w:r>
          </w:p>
        </w:tc>
        <w:tc>
          <w:tcPr>
            <w:tcW w:w="410" w:type="dxa"/>
            <w:textDirection w:val="btLr"/>
            <w:vAlign w:val="center"/>
          </w:tcPr>
          <w:p w14:paraId="76B3DCBE" w14:textId="77777777" w:rsidR="00DF6BD0" w:rsidRPr="002A204D" w:rsidRDefault="00DF6BD0" w:rsidP="00D15A57">
            <w:pPr>
              <w:ind w:left="113" w:right="113"/>
              <w:jc w:val="center"/>
              <w:rPr>
                <w:b/>
              </w:rPr>
            </w:pPr>
            <w:r w:rsidRPr="002A204D">
              <w:rPr>
                <w:b/>
              </w:rPr>
              <w:t>ФК-16</w:t>
            </w:r>
          </w:p>
        </w:tc>
        <w:tc>
          <w:tcPr>
            <w:tcW w:w="395" w:type="dxa"/>
            <w:textDirection w:val="btLr"/>
            <w:vAlign w:val="center"/>
          </w:tcPr>
          <w:p w14:paraId="6D28611A" w14:textId="77777777" w:rsidR="00DF6BD0" w:rsidRPr="002A204D" w:rsidRDefault="00DF6BD0" w:rsidP="00D15A57">
            <w:pPr>
              <w:ind w:left="113" w:right="113"/>
              <w:jc w:val="center"/>
              <w:rPr>
                <w:b/>
              </w:rPr>
            </w:pPr>
            <w:r w:rsidRPr="002A204D">
              <w:rPr>
                <w:b/>
              </w:rPr>
              <w:t>ФК-17</w:t>
            </w:r>
          </w:p>
        </w:tc>
        <w:tc>
          <w:tcPr>
            <w:tcW w:w="425" w:type="dxa"/>
            <w:textDirection w:val="btLr"/>
            <w:vAlign w:val="center"/>
          </w:tcPr>
          <w:p w14:paraId="41221ADB" w14:textId="77777777" w:rsidR="00DF6BD0" w:rsidRPr="003A16DB" w:rsidRDefault="00DF6BD0" w:rsidP="00D15A57">
            <w:pPr>
              <w:ind w:left="113" w:right="113"/>
              <w:jc w:val="center"/>
              <w:rPr>
                <w:b/>
              </w:rPr>
            </w:pPr>
            <w:r w:rsidRPr="003A16DB">
              <w:rPr>
                <w:b/>
              </w:rPr>
              <w:t>ФК</w:t>
            </w:r>
            <w:r w:rsidRPr="003A16DB">
              <w:rPr>
                <w:b/>
                <w:lang w:val="en-US"/>
              </w:rPr>
              <w:t>-</w:t>
            </w:r>
            <w:r w:rsidRPr="003A16DB">
              <w:rPr>
                <w:b/>
              </w:rPr>
              <w:t>18</w:t>
            </w:r>
          </w:p>
        </w:tc>
        <w:tc>
          <w:tcPr>
            <w:tcW w:w="425" w:type="dxa"/>
            <w:textDirection w:val="btLr"/>
            <w:vAlign w:val="center"/>
          </w:tcPr>
          <w:p w14:paraId="546D1980" w14:textId="77777777" w:rsidR="00DF6BD0" w:rsidRPr="003A16DB" w:rsidRDefault="00DF6BD0" w:rsidP="00D15A57">
            <w:pPr>
              <w:ind w:left="113" w:right="113"/>
              <w:jc w:val="center"/>
              <w:rPr>
                <w:b/>
              </w:rPr>
            </w:pPr>
            <w:r w:rsidRPr="003A16DB">
              <w:rPr>
                <w:b/>
              </w:rPr>
              <w:t>ФК</w:t>
            </w:r>
            <w:r w:rsidRPr="003A16DB">
              <w:rPr>
                <w:b/>
                <w:lang w:val="en-US"/>
              </w:rPr>
              <w:t>-</w:t>
            </w:r>
            <w:r w:rsidRPr="003A16DB">
              <w:rPr>
                <w:b/>
              </w:rPr>
              <w:t>19</w:t>
            </w:r>
          </w:p>
        </w:tc>
        <w:tc>
          <w:tcPr>
            <w:tcW w:w="425" w:type="dxa"/>
            <w:textDirection w:val="btLr"/>
            <w:vAlign w:val="center"/>
          </w:tcPr>
          <w:p w14:paraId="78782A73" w14:textId="77777777" w:rsidR="00DF6BD0" w:rsidRPr="003A16DB" w:rsidRDefault="00DF6BD0" w:rsidP="00D15A57">
            <w:pPr>
              <w:ind w:left="113" w:right="113"/>
              <w:jc w:val="center"/>
              <w:rPr>
                <w:b/>
              </w:rPr>
            </w:pPr>
            <w:r w:rsidRPr="003A16DB">
              <w:rPr>
                <w:b/>
              </w:rPr>
              <w:t>ФК-20</w:t>
            </w:r>
          </w:p>
        </w:tc>
        <w:tc>
          <w:tcPr>
            <w:tcW w:w="425" w:type="dxa"/>
            <w:textDirection w:val="btLr"/>
            <w:vAlign w:val="center"/>
          </w:tcPr>
          <w:p w14:paraId="35016DA5" w14:textId="77777777" w:rsidR="00DF6BD0" w:rsidRPr="003A16DB" w:rsidRDefault="00DF6BD0" w:rsidP="00D15A57">
            <w:pPr>
              <w:ind w:left="113" w:right="113"/>
              <w:jc w:val="center"/>
              <w:rPr>
                <w:b/>
              </w:rPr>
            </w:pPr>
            <w:r w:rsidRPr="003A16DB">
              <w:rPr>
                <w:b/>
              </w:rPr>
              <w:t>ФК-21</w:t>
            </w:r>
          </w:p>
        </w:tc>
        <w:tc>
          <w:tcPr>
            <w:tcW w:w="425" w:type="dxa"/>
            <w:textDirection w:val="btLr"/>
            <w:vAlign w:val="center"/>
          </w:tcPr>
          <w:p w14:paraId="12D83420" w14:textId="77777777" w:rsidR="00DF6BD0" w:rsidRPr="00B87367" w:rsidRDefault="00DF6BD0" w:rsidP="00D15A57">
            <w:pPr>
              <w:ind w:left="113" w:right="113"/>
              <w:jc w:val="center"/>
              <w:rPr>
                <w:b/>
              </w:rPr>
            </w:pPr>
            <w:r w:rsidRPr="00B87367">
              <w:rPr>
                <w:b/>
              </w:rPr>
              <w:t>ФК-22</w:t>
            </w:r>
          </w:p>
        </w:tc>
      </w:tr>
      <w:tr w:rsidR="00DF6BD0" w14:paraId="78FF7F54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5D83E3AC" w14:textId="77777777" w:rsidR="00DF6BD0" w:rsidRPr="00852A8B" w:rsidRDefault="00DF6BD0" w:rsidP="00AD6B8D">
            <w:r w:rsidRPr="00F60EE5">
              <w:rPr>
                <w:lang w:val="ru-RU"/>
              </w:rPr>
              <w:t>ОК-1</w:t>
            </w:r>
            <w:r>
              <w:rPr>
                <w:lang w:val="ru-RU"/>
              </w:rPr>
              <w:t xml:space="preserve">. </w:t>
            </w:r>
            <w:r w:rsidRPr="00852A8B">
              <w:t>Академічна та наукова англійська мова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7C21CB8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49383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2BEC2B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016D2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485106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9521B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0AFCA79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F756C2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C7F8F0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A5EC53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F67FD87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09" w:type="dxa"/>
            <w:vAlign w:val="center"/>
          </w:tcPr>
          <w:p w14:paraId="7375E18E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C5B09A9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B8E62A7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6B545E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10" w:type="dxa"/>
            <w:vAlign w:val="center"/>
          </w:tcPr>
          <w:p w14:paraId="709080B9" w14:textId="77777777" w:rsidR="00DF6BD0" w:rsidRPr="00C12F38" w:rsidRDefault="00DF6BD0" w:rsidP="00D15A57">
            <w:pPr>
              <w:jc w:val="center"/>
            </w:pPr>
          </w:p>
        </w:tc>
        <w:tc>
          <w:tcPr>
            <w:tcW w:w="395" w:type="dxa"/>
            <w:vAlign w:val="center"/>
          </w:tcPr>
          <w:p w14:paraId="72A72C98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1266B8EF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09D16A17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41DFAFD9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3D69FA37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25B0D66A" w14:textId="77777777" w:rsidR="00DF6BD0" w:rsidRPr="00B87367" w:rsidRDefault="00DF6BD0" w:rsidP="00D15A57">
            <w:pPr>
              <w:jc w:val="center"/>
            </w:pPr>
          </w:p>
        </w:tc>
      </w:tr>
      <w:tr w:rsidR="00DF6BD0" w14:paraId="2BEDE113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4B4ECE49" w14:textId="27573F29" w:rsidR="00DF6BD0" w:rsidRPr="00852A8B" w:rsidRDefault="00DF6BD0" w:rsidP="00E17AD3">
            <w:r w:rsidRPr="00F60EE5">
              <w:rPr>
                <w:lang w:val="ru-RU"/>
              </w:rPr>
              <w:t>ОК-</w:t>
            </w:r>
            <w:r w:rsidR="00C145FD">
              <w:rPr>
                <w:lang w:val="ru-RU"/>
              </w:rPr>
              <w:t>2</w:t>
            </w:r>
            <w:r>
              <w:rPr>
                <w:lang w:val="ru-RU"/>
              </w:rPr>
              <w:t xml:space="preserve">. </w:t>
            </w:r>
            <w:r w:rsidRPr="00852A8B">
              <w:t>Управління науковими про</w:t>
            </w:r>
            <w:r w:rsidR="00E17AD3">
              <w:t>є</w:t>
            </w:r>
            <w:r w:rsidRPr="00852A8B">
              <w:t>ктами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94CB3EB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9EF956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D05693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960278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E990DB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670489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25F9F4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B49E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080D54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F439FE" w14:textId="77777777" w:rsidR="00DF6BD0" w:rsidRPr="00A71978" w:rsidRDefault="00DF6BD0" w:rsidP="00D15A57">
            <w:pPr>
              <w:jc w:val="center"/>
            </w:pPr>
            <w:r w:rsidRPr="00A71978">
              <w:t>+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1617D06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09" w:type="dxa"/>
            <w:vAlign w:val="center"/>
          </w:tcPr>
          <w:p w14:paraId="6406080D" w14:textId="77777777" w:rsidR="00DF6BD0" w:rsidRPr="00A71978" w:rsidRDefault="00DF6BD0" w:rsidP="00D15A57">
            <w:pPr>
              <w:jc w:val="center"/>
            </w:pPr>
            <w:r w:rsidRPr="00A71978">
              <w:t>+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66FC665" w14:textId="77777777" w:rsidR="00DF6BD0" w:rsidRPr="00852A8B" w:rsidRDefault="00DF6BD0" w:rsidP="00D15A57">
            <w:pPr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91AEB35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8BE13EA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10" w:type="dxa"/>
            <w:vAlign w:val="center"/>
          </w:tcPr>
          <w:p w14:paraId="6F0ED2AB" w14:textId="77777777" w:rsidR="00DF6BD0" w:rsidRPr="00C12F38" w:rsidRDefault="00DF6BD0" w:rsidP="00D15A57">
            <w:pPr>
              <w:jc w:val="center"/>
            </w:pPr>
          </w:p>
        </w:tc>
        <w:tc>
          <w:tcPr>
            <w:tcW w:w="395" w:type="dxa"/>
            <w:vAlign w:val="center"/>
          </w:tcPr>
          <w:p w14:paraId="26B4E215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04521221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5B8E2EF0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78AB9ACE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6A5EC712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5107EFA7" w14:textId="77777777" w:rsidR="00DF6BD0" w:rsidRPr="00B87367" w:rsidRDefault="00DF6BD0" w:rsidP="00D15A57">
            <w:pPr>
              <w:jc w:val="center"/>
            </w:pPr>
          </w:p>
        </w:tc>
      </w:tr>
      <w:tr w:rsidR="00DF6BD0" w14:paraId="425FB17B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5FE05AC3" w14:textId="4BB1A9CE" w:rsidR="00DF6BD0" w:rsidRPr="00852A8B" w:rsidRDefault="00DF6BD0" w:rsidP="00C145FD">
            <w:r w:rsidRPr="00F60EE5">
              <w:rPr>
                <w:lang w:val="ru-RU"/>
              </w:rPr>
              <w:t>ОК-</w:t>
            </w:r>
            <w:r w:rsidR="00C145FD">
              <w:rPr>
                <w:lang w:val="ru-RU"/>
              </w:rPr>
              <w:t>3</w:t>
            </w:r>
            <w:r>
              <w:rPr>
                <w:lang w:val="ru-RU"/>
              </w:rPr>
              <w:t xml:space="preserve">. </w:t>
            </w:r>
            <w:r w:rsidRPr="00852A8B">
              <w:t>Сучасні методи викладання у вищій школі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D06C1E8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49BDAB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FE2189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596B80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7DC22C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8F066C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F64191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3E1378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7DBA7C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68035C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855B1DE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09" w:type="dxa"/>
            <w:vAlign w:val="center"/>
          </w:tcPr>
          <w:p w14:paraId="6A957C7E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3D5EEBB" w14:textId="77777777" w:rsidR="00DF6BD0" w:rsidRPr="00852A8B" w:rsidRDefault="00DF6BD0" w:rsidP="00D15A57">
            <w:pPr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1342033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7C41B13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10" w:type="dxa"/>
            <w:vAlign w:val="center"/>
          </w:tcPr>
          <w:p w14:paraId="094F5384" w14:textId="77777777" w:rsidR="00DF6BD0" w:rsidRPr="00C12F38" w:rsidRDefault="00DF6BD0" w:rsidP="00D15A57">
            <w:pPr>
              <w:jc w:val="center"/>
            </w:pPr>
          </w:p>
        </w:tc>
        <w:tc>
          <w:tcPr>
            <w:tcW w:w="395" w:type="dxa"/>
            <w:vAlign w:val="center"/>
          </w:tcPr>
          <w:p w14:paraId="4343977D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13177A84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06C3E735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24899A26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4DEB58A1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58B3F480" w14:textId="77777777" w:rsidR="00DF6BD0" w:rsidRPr="00B87367" w:rsidRDefault="00DF6BD0" w:rsidP="00D15A57">
            <w:pPr>
              <w:jc w:val="center"/>
            </w:pPr>
          </w:p>
        </w:tc>
      </w:tr>
      <w:tr w:rsidR="00DF6BD0" w14:paraId="42206EF6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1FF2017C" w14:textId="77777777" w:rsidR="00AC1605" w:rsidRDefault="00DF6BD0" w:rsidP="00C145FD">
            <w:r w:rsidRPr="00DF6BD0">
              <w:t>ОК-</w:t>
            </w:r>
            <w:r w:rsidR="00C145FD">
              <w:t>4</w:t>
            </w:r>
            <w:r w:rsidRPr="00DF6BD0">
              <w:t xml:space="preserve">. </w:t>
            </w:r>
            <w:r w:rsidRPr="00852A8B">
              <w:t>Історія і філософія науки</w:t>
            </w:r>
          </w:p>
          <w:p w14:paraId="6C288077" w14:textId="7FCABE43" w:rsidR="00AC1605" w:rsidRPr="00852A8B" w:rsidRDefault="00AC1605" w:rsidP="00C145FD"/>
        </w:tc>
        <w:tc>
          <w:tcPr>
            <w:tcW w:w="389" w:type="dxa"/>
            <w:shd w:val="clear" w:color="auto" w:fill="auto"/>
            <w:vAlign w:val="center"/>
          </w:tcPr>
          <w:p w14:paraId="68D54BB1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C5A5E2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79AE1D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194E4C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DDA98C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BE6E73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9FFEBA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FC1452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42CBC" w14:textId="77777777" w:rsidR="00DF6BD0" w:rsidRPr="00852A8B" w:rsidRDefault="00DF6BD0" w:rsidP="00D15A57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502CF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259B4B0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09" w:type="dxa"/>
            <w:vAlign w:val="center"/>
          </w:tcPr>
          <w:p w14:paraId="06759696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81EB961" w14:textId="77777777" w:rsidR="00DF6BD0" w:rsidRPr="00852A8B" w:rsidRDefault="00DF6BD0" w:rsidP="00D15A57">
            <w:pPr>
              <w:jc w:val="center"/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DBAA39D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C23B505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10" w:type="dxa"/>
            <w:vAlign w:val="center"/>
          </w:tcPr>
          <w:p w14:paraId="00E46BBE" w14:textId="77777777" w:rsidR="00DF6BD0" w:rsidRPr="00C12F38" w:rsidRDefault="00DF6BD0" w:rsidP="00D15A57">
            <w:pPr>
              <w:jc w:val="center"/>
            </w:pPr>
          </w:p>
        </w:tc>
        <w:tc>
          <w:tcPr>
            <w:tcW w:w="395" w:type="dxa"/>
            <w:vAlign w:val="center"/>
          </w:tcPr>
          <w:p w14:paraId="5606134A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421EF1B9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382C2478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107FD667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1350F9D9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248DB7CD" w14:textId="77777777" w:rsidR="00DF6BD0" w:rsidRPr="00B87367" w:rsidRDefault="00DF6BD0" w:rsidP="00D15A57">
            <w:pPr>
              <w:jc w:val="center"/>
            </w:pPr>
          </w:p>
        </w:tc>
      </w:tr>
      <w:tr w:rsidR="00DF6BD0" w14:paraId="6A6F7F91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1A8BC4BB" w14:textId="77777777" w:rsidR="00DF6BD0" w:rsidRDefault="00DF6BD0" w:rsidP="008A62A0">
            <w:r w:rsidRPr="00A10F80">
              <w:t>ОК-</w:t>
            </w:r>
            <w:r w:rsidR="00C145FD">
              <w:t>5</w:t>
            </w:r>
            <w:r w:rsidRPr="00A10F80">
              <w:t>. Науково-педагогічн</w:t>
            </w:r>
            <w:r w:rsidR="008A62A0">
              <w:t>а</w:t>
            </w:r>
            <w:r w:rsidRPr="00A10F80">
              <w:t xml:space="preserve"> практик</w:t>
            </w:r>
            <w:r w:rsidR="00C145FD">
              <w:t>а</w:t>
            </w:r>
          </w:p>
          <w:p w14:paraId="714DB705" w14:textId="1FBC4EC7" w:rsidR="00AC1605" w:rsidRPr="00A10F80" w:rsidRDefault="00AC1605" w:rsidP="008A62A0"/>
        </w:tc>
        <w:tc>
          <w:tcPr>
            <w:tcW w:w="389" w:type="dxa"/>
            <w:shd w:val="clear" w:color="auto" w:fill="auto"/>
            <w:vAlign w:val="center"/>
          </w:tcPr>
          <w:p w14:paraId="4D732AFC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44DC3D" w14:textId="77777777" w:rsidR="00DF6BD0" w:rsidRPr="00F60EE5" w:rsidRDefault="00DF6BD0" w:rsidP="00D15A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C1F012" w14:textId="77777777" w:rsidR="00DF6BD0" w:rsidRPr="00A10F80" w:rsidRDefault="00DF6BD0" w:rsidP="00D15A57">
            <w:pPr>
              <w:jc w:val="center"/>
            </w:pPr>
            <w:r w:rsidRPr="00A10F80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23A932" w14:textId="77777777" w:rsidR="00DF6BD0" w:rsidRPr="00A10F80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EC805" w14:textId="77777777" w:rsidR="00DF6BD0" w:rsidRPr="00A10F80" w:rsidRDefault="00DF6BD0" w:rsidP="00D15A57">
            <w:pPr>
              <w:jc w:val="center"/>
            </w:pPr>
            <w:r w:rsidRPr="00A10F80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EC2E2D" w14:textId="77777777" w:rsidR="00DF6BD0" w:rsidRPr="00A10F80" w:rsidRDefault="00DF6BD0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B43D53" w14:textId="77777777" w:rsidR="00DF6BD0" w:rsidRPr="00A10F80" w:rsidRDefault="00DF6BD0" w:rsidP="00D15A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A19636" w14:textId="77777777" w:rsidR="00DF6BD0" w:rsidRPr="00A10F80" w:rsidRDefault="00DF6BD0" w:rsidP="00D15A57">
            <w:pPr>
              <w:jc w:val="center"/>
            </w:pPr>
            <w:r w:rsidRPr="00A10F80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0C4F29" w14:textId="77777777" w:rsidR="00DF6BD0" w:rsidRPr="00A10F80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5C4EB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FA029F1" w14:textId="77777777" w:rsidR="00DF6BD0" w:rsidRPr="00A10F80" w:rsidRDefault="00DF6BD0" w:rsidP="00D15A57">
            <w:pPr>
              <w:jc w:val="center"/>
            </w:pPr>
            <w:r w:rsidRPr="00A10F80">
              <w:t>+</w:t>
            </w:r>
          </w:p>
        </w:tc>
        <w:tc>
          <w:tcPr>
            <w:tcW w:w="409" w:type="dxa"/>
            <w:vAlign w:val="center"/>
          </w:tcPr>
          <w:p w14:paraId="0E75A95E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2EF4070" w14:textId="77777777" w:rsidR="00DF6BD0" w:rsidRPr="00A10F80" w:rsidRDefault="00DF6BD0" w:rsidP="00D15A57">
            <w:pPr>
              <w:jc w:val="center"/>
            </w:pPr>
            <w:r w:rsidRPr="00A10F80">
              <w:t>+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F87EB0D" w14:textId="77777777" w:rsidR="00DF6BD0" w:rsidRPr="00A10F80" w:rsidRDefault="00DF6BD0" w:rsidP="00D15A57">
            <w:pPr>
              <w:jc w:val="center"/>
            </w:pPr>
            <w:r w:rsidRPr="00A10F80">
              <w:t>+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C512005" w14:textId="77777777" w:rsidR="00DF6BD0" w:rsidRPr="00A10F80" w:rsidRDefault="00DF6BD0" w:rsidP="00D15A57">
            <w:pPr>
              <w:jc w:val="center"/>
            </w:pPr>
            <w:r w:rsidRPr="00A10F80">
              <w:t>+</w:t>
            </w:r>
          </w:p>
        </w:tc>
        <w:tc>
          <w:tcPr>
            <w:tcW w:w="410" w:type="dxa"/>
            <w:vAlign w:val="center"/>
          </w:tcPr>
          <w:p w14:paraId="2F4658E7" w14:textId="77777777" w:rsidR="00DF6BD0" w:rsidRPr="00C12F38" w:rsidRDefault="00DF6BD0" w:rsidP="00D15A57">
            <w:pPr>
              <w:jc w:val="center"/>
            </w:pPr>
          </w:p>
        </w:tc>
        <w:tc>
          <w:tcPr>
            <w:tcW w:w="395" w:type="dxa"/>
            <w:vAlign w:val="center"/>
          </w:tcPr>
          <w:p w14:paraId="38CD5DC6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39935630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645E406F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0EDAC9BB" w14:textId="77777777" w:rsidR="00DF6BD0" w:rsidRPr="00C12F38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7A79B185" w14:textId="77777777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299C2A10" w14:textId="77777777" w:rsidR="00DF6BD0" w:rsidRPr="00B87367" w:rsidRDefault="00DF6BD0" w:rsidP="00D15A57">
            <w:pPr>
              <w:jc w:val="center"/>
            </w:pPr>
          </w:p>
        </w:tc>
      </w:tr>
      <w:tr w:rsidR="00C145FD" w14:paraId="5EF94BF8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669114F5" w14:textId="52A15C80" w:rsidR="00C145FD" w:rsidRPr="00E90A51" w:rsidRDefault="00C145FD" w:rsidP="00C145FD">
            <w:r w:rsidRPr="00E90A51">
              <w:t xml:space="preserve">ОК-6. </w:t>
            </w:r>
            <w:r w:rsidR="00A245B3" w:rsidRPr="00F10E4F">
              <w:rPr>
                <w:lang w:val="ru-RU"/>
              </w:rPr>
              <w:t>Територіальни</w:t>
            </w:r>
            <w:r w:rsidR="00A245B3" w:rsidRPr="00F10E4F">
              <w:t xml:space="preserve">й розвиток, </w:t>
            </w:r>
            <w:r w:rsidR="00A245B3" w:rsidRPr="00F10E4F">
              <w:rPr>
                <w:lang w:val="ru-RU"/>
              </w:rPr>
              <w:t xml:space="preserve">планування та </w:t>
            </w:r>
            <w:r w:rsidR="00A245B3" w:rsidRPr="00F10E4F">
              <w:t xml:space="preserve">ефективне </w:t>
            </w:r>
            <w:r w:rsidR="00A245B3" w:rsidRPr="00F10E4F">
              <w:rPr>
                <w:lang w:val="ru-RU"/>
              </w:rPr>
              <w:t>використання земель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6DDECA1" w14:textId="77777777" w:rsidR="00C145FD" w:rsidRPr="00E90A51" w:rsidRDefault="00C145FD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BDB1D" w14:textId="77777777" w:rsidR="00C145FD" w:rsidRPr="00E90A51" w:rsidRDefault="00C145FD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A1E6B1" w14:textId="77777777" w:rsidR="00C145FD" w:rsidRPr="00E90A51" w:rsidRDefault="00C145FD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1BD138" w14:textId="2574A108" w:rsidR="00C145FD" w:rsidRPr="00A71978" w:rsidRDefault="00AD6B8D" w:rsidP="00D15A57">
            <w:pPr>
              <w:jc w:val="center"/>
            </w:pPr>
            <w:r w:rsidRPr="00A71978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361EAC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437158" w14:textId="35ED565F" w:rsidR="00C145FD" w:rsidRPr="00AE0AB6" w:rsidRDefault="00A71978" w:rsidP="00D15A57">
            <w:pPr>
              <w:jc w:val="center"/>
              <w:rPr>
                <w:highlight w:val="yellow"/>
              </w:rPr>
            </w:pPr>
            <w:r w:rsidRPr="00A71978"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601408" w14:textId="7446B48C" w:rsidR="00C145FD" w:rsidRPr="00A71978" w:rsidRDefault="00AD6B8D" w:rsidP="00D15A57">
            <w:pPr>
              <w:jc w:val="center"/>
            </w:pPr>
            <w:r w:rsidRPr="00A71978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ED79A8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60FA85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77AE03" w14:textId="55F7C0AF" w:rsidR="00C145FD" w:rsidRPr="00A71978" w:rsidRDefault="00A71978" w:rsidP="00D15A57">
            <w:pPr>
              <w:jc w:val="center"/>
            </w:pPr>
            <w:r w:rsidRPr="00A71978">
              <w:t>+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05B7FEF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09" w:type="dxa"/>
            <w:vAlign w:val="center"/>
          </w:tcPr>
          <w:p w14:paraId="2147BB4F" w14:textId="1A1B0AB9" w:rsidR="00C145FD" w:rsidRPr="00A71978" w:rsidRDefault="00A71978" w:rsidP="00D15A57">
            <w:pPr>
              <w:jc w:val="center"/>
            </w:pPr>
            <w:r>
              <w:t>+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7E9841D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47E3224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8564E3E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10" w:type="dxa"/>
            <w:vAlign w:val="center"/>
          </w:tcPr>
          <w:p w14:paraId="52047F15" w14:textId="7CDE6161" w:rsidR="00C145FD" w:rsidRPr="005D5EE7" w:rsidRDefault="005D5EE7" w:rsidP="00D15A57">
            <w:pPr>
              <w:jc w:val="center"/>
            </w:pPr>
            <w:r w:rsidRPr="005D5EE7">
              <w:t>+</w:t>
            </w:r>
          </w:p>
        </w:tc>
        <w:tc>
          <w:tcPr>
            <w:tcW w:w="395" w:type="dxa"/>
            <w:vAlign w:val="center"/>
          </w:tcPr>
          <w:p w14:paraId="118C2B50" w14:textId="77777777" w:rsidR="00C145FD" w:rsidRPr="00AE0AB6" w:rsidRDefault="00C145FD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49665801" w14:textId="230F27BB" w:rsidR="00C145FD" w:rsidRPr="003A16DB" w:rsidRDefault="00AD6B8D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764B0430" w14:textId="7D36B705" w:rsidR="00C145FD" w:rsidRPr="003A16DB" w:rsidRDefault="003A16DB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36EC9FDF" w14:textId="330BD109" w:rsidR="00C145FD" w:rsidRPr="003A16DB" w:rsidRDefault="00735463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2EBE005C" w14:textId="6ABDE647" w:rsidR="00C145FD" w:rsidRPr="003A16DB" w:rsidRDefault="003A16DB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4A2094CD" w14:textId="12381AD8" w:rsidR="00C145FD" w:rsidRPr="00B87367" w:rsidRDefault="003A16DB" w:rsidP="00D15A57">
            <w:pPr>
              <w:jc w:val="center"/>
            </w:pPr>
            <w:r w:rsidRPr="00B87367">
              <w:t>+</w:t>
            </w:r>
          </w:p>
        </w:tc>
      </w:tr>
      <w:tr w:rsidR="00DF6BD0" w14:paraId="6FB725BC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22F0BEA5" w14:textId="77777777" w:rsidR="00DF6BD0" w:rsidRDefault="00DF6BD0" w:rsidP="00AD6B8D">
            <w:r w:rsidRPr="00E90A51">
              <w:t xml:space="preserve">ОК-7. </w:t>
            </w:r>
            <w:r w:rsidR="00A245B3" w:rsidRPr="00F10E4F">
              <w:t>Системний курс геодезії</w:t>
            </w:r>
          </w:p>
          <w:p w14:paraId="527DD290" w14:textId="2505EEDA" w:rsidR="001B40BF" w:rsidRPr="00E90A51" w:rsidRDefault="001B40BF" w:rsidP="00AD6B8D"/>
        </w:tc>
        <w:tc>
          <w:tcPr>
            <w:tcW w:w="389" w:type="dxa"/>
            <w:shd w:val="clear" w:color="auto" w:fill="auto"/>
            <w:vAlign w:val="center"/>
          </w:tcPr>
          <w:p w14:paraId="4003C5F0" w14:textId="77777777" w:rsidR="00DF6BD0" w:rsidRPr="00E90A51" w:rsidRDefault="00DF6BD0" w:rsidP="00D15A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D6A0B" w14:textId="77777777" w:rsidR="00DF6BD0" w:rsidRPr="00E90A51" w:rsidRDefault="00DF6BD0" w:rsidP="00D15A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6A0A61" w14:textId="77777777" w:rsidR="00DF6BD0" w:rsidRPr="00E90A51" w:rsidRDefault="00DF6BD0" w:rsidP="00D15A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1CF1BE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73034D" w14:textId="20C19A0F" w:rsidR="00DF6BD0" w:rsidRPr="00E90A51" w:rsidRDefault="00A71978" w:rsidP="00D15A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5295C9" w14:textId="77777777" w:rsidR="00DF6BD0" w:rsidRPr="00E90A51" w:rsidRDefault="00DF6BD0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4920AE" w14:textId="77777777" w:rsidR="00DF6BD0" w:rsidRPr="00A71978" w:rsidRDefault="00DF6BD0" w:rsidP="00D15A57">
            <w:pPr>
              <w:jc w:val="center"/>
              <w:rPr>
                <w:lang w:val="ru-RU"/>
              </w:rPr>
            </w:pPr>
            <w:r w:rsidRPr="00A71978"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772D4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7CEAA8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431F5A" w14:textId="3253DAA5" w:rsidR="00DF6BD0" w:rsidRPr="00A71978" w:rsidRDefault="00DF6BD0" w:rsidP="00D15A57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6167DE3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09" w:type="dxa"/>
            <w:vAlign w:val="center"/>
          </w:tcPr>
          <w:p w14:paraId="37E83E2A" w14:textId="77777777" w:rsidR="00DF6BD0" w:rsidRPr="00A71978" w:rsidRDefault="00DF6BD0" w:rsidP="00D15A57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3A59CC9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37CA874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0575763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10" w:type="dxa"/>
            <w:vAlign w:val="center"/>
          </w:tcPr>
          <w:p w14:paraId="71C0445B" w14:textId="77777777" w:rsidR="00DF6BD0" w:rsidRPr="005D5EE7" w:rsidRDefault="00DF6BD0" w:rsidP="00D15A57">
            <w:pPr>
              <w:jc w:val="center"/>
            </w:pPr>
            <w:r w:rsidRPr="005D5EE7">
              <w:t>+</w:t>
            </w:r>
          </w:p>
        </w:tc>
        <w:tc>
          <w:tcPr>
            <w:tcW w:w="395" w:type="dxa"/>
            <w:vAlign w:val="center"/>
          </w:tcPr>
          <w:p w14:paraId="780B5DA0" w14:textId="77777777" w:rsidR="00DF6BD0" w:rsidRPr="002A204D" w:rsidRDefault="00DF6BD0" w:rsidP="00D15A57">
            <w:pPr>
              <w:jc w:val="center"/>
            </w:pPr>
            <w:r w:rsidRPr="002A204D">
              <w:t>+</w:t>
            </w:r>
          </w:p>
        </w:tc>
        <w:tc>
          <w:tcPr>
            <w:tcW w:w="425" w:type="dxa"/>
            <w:vAlign w:val="center"/>
          </w:tcPr>
          <w:p w14:paraId="6713CC04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7D86B042" w14:textId="37184882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3324C904" w14:textId="35BB3A72" w:rsidR="00DF6BD0" w:rsidRPr="003A16DB" w:rsidRDefault="00DF6BD0" w:rsidP="00D15A57">
            <w:pPr>
              <w:jc w:val="center"/>
            </w:pPr>
          </w:p>
        </w:tc>
        <w:tc>
          <w:tcPr>
            <w:tcW w:w="425" w:type="dxa"/>
            <w:vAlign w:val="center"/>
          </w:tcPr>
          <w:p w14:paraId="25406DCE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33C13906" w14:textId="77777777" w:rsidR="00DF6BD0" w:rsidRPr="00B87367" w:rsidRDefault="00DF6BD0" w:rsidP="00D15A57">
            <w:pPr>
              <w:jc w:val="center"/>
              <w:rPr>
                <w:lang w:val="ru-RU"/>
              </w:rPr>
            </w:pPr>
            <w:r w:rsidRPr="00B87367">
              <w:rPr>
                <w:lang w:val="ru-RU"/>
              </w:rPr>
              <w:t>+</w:t>
            </w:r>
          </w:p>
        </w:tc>
      </w:tr>
      <w:tr w:rsidR="00DF6BD0" w14:paraId="7CA667CA" w14:textId="77777777" w:rsidTr="00D15A57">
        <w:trPr>
          <w:jc w:val="center"/>
        </w:trPr>
        <w:tc>
          <w:tcPr>
            <w:tcW w:w="4062" w:type="dxa"/>
            <w:shd w:val="clear" w:color="auto" w:fill="auto"/>
          </w:tcPr>
          <w:p w14:paraId="602F9EC5" w14:textId="3F11521D" w:rsidR="00DF6BD0" w:rsidRPr="00852A8B" w:rsidRDefault="00DF6BD0" w:rsidP="00AD6B8D">
            <w:r>
              <w:t xml:space="preserve">ОК-8. </w:t>
            </w:r>
            <w:r w:rsidR="00A245B3" w:rsidRPr="00C234E8">
              <w:rPr>
                <w:lang w:val="ru-RU"/>
              </w:rPr>
              <w:t>Тенденції розвитку земельного адміністрування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DEAE6FA" w14:textId="77777777" w:rsidR="00DF6BD0" w:rsidRPr="00852A8B" w:rsidRDefault="00DF6BD0" w:rsidP="00D15A57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ABBE84" w14:textId="77777777" w:rsidR="00DF6BD0" w:rsidRPr="00693DF2" w:rsidRDefault="00DF6BD0" w:rsidP="00D15A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B8A28B" w14:textId="77777777" w:rsidR="00DF6BD0" w:rsidRPr="00DC6B5B" w:rsidRDefault="00DF6BD0" w:rsidP="00D15A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40B179" w14:textId="77777777" w:rsidR="00DF6BD0" w:rsidRPr="00A71978" w:rsidRDefault="00DF6BD0" w:rsidP="00D15A57">
            <w:pPr>
              <w:jc w:val="center"/>
            </w:pPr>
            <w:r w:rsidRPr="00A71978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535EA" w14:textId="77777777" w:rsidR="00DF6BD0" w:rsidRPr="00AE0AB6" w:rsidRDefault="00DF6BD0" w:rsidP="00D15A5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522C5F" w14:textId="6D174F8E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7D149A" w14:textId="77777777" w:rsidR="00DF6BD0" w:rsidRPr="00A71978" w:rsidRDefault="00DF6BD0" w:rsidP="00D15A57">
            <w:pPr>
              <w:jc w:val="center"/>
            </w:pPr>
            <w:r w:rsidRPr="00A71978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8C147C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FAD042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144D85" w14:textId="1CA7E420" w:rsidR="00DF6BD0" w:rsidRPr="00A71978" w:rsidRDefault="00A71978" w:rsidP="00D15A57">
            <w:pPr>
              <w:jc w:val="center"/>
            </w:pPr>
            <w:r w:rsidRPr="00A71978">
              <w:t>+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2EE9D1E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09" w:type="dxa"/>
            <w:vAlign w:val="center"/>
          </w:tcPr>
          <w:p w14:paraId="370E4B69" w14:textId="6FE75E56" w:rsidR="00DF6BD0" w:rsidRPr="00A71978" w:rsidRDefault="00DF6BD0" w:rsidP="00D15A57">
            <w:pPr>
              <w:jc w:val="center"/>
              <w:rPr>
                <w:lang w:val="ru-RU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A6FC7DF" w14:textId="77777777" w:rsidR="00DF6BD0" w:rsidRPr="00AE0AB6" w:rsidRDefault="00DF6BD0" w:rsidP="00D15A5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D538FD9" w14:textId="77777777" w:rsidR="00DF6BD0" w:rsidRPr="00AE0AB6" w:rsidRDefault="00DF6BD0" w:rsidP="00D15A5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9C26FDE" w14:textId="77777777" w:rsidR="00DF6BD0" w:rsidRPr="00AE0AB6" w:rsidRDefault="00DF6BD0" w:rsidP="00D15A57">
            <w:pPr>
              <w:jc w:val="center"/>
              <w:rPr>
                <w:highlight w:val="yellow"/>
              </w:rPr>
            </w:pPr>
          </w:p>
        </w:tc>
        <w:tc>
          <w:tcPr>
            <w:tcW w:w="410" w:type="dxa"/>
            <w:vAlign w:val="center"/>
          </w:tcPr>
          <w:p w14:paraId="734A712F" w14:textId="77777777" w:rsidR="00DF6BD0" w:rsidRPr="005D5EE7" w:rsidRDefault="00DF6BD0" w:rsidP="00D15A57">
            <w:pPr>
              <w:jc w:val="center"/>
            </w:pPr>
            <w:r w:rsidRPr="005D5EE7">
              <w:t>+</w:t>
            </w:r>
          </w:p>
        </w:tc>
        <w:tc>
          <w:tcPr>
            <w:tcW w:w="395" w:type="dxa"/>
            <w:vAlign w:val="center"/>
          </w:tcPr>
          <w:p w14:paraId="09E51A9A" w14:textId="77777777" w:rsidR="00DF6BD0" w:rsidRPr="002A204D" w:rsidRDefault="00DF6BD0" w:rsidP="00D15A57">
            <w:pPr>
              <w:jc w:val="center"/>
            </w:pPr>
            <w:r w:rsidRPr="002A204D">
              <w:t>+</w:t>
            </w:r>
          </w:p>
        </w:tc>
        <w:tc>
          <w:tcPr>
            <w:tcW w:w="425" w:type="dxa"/>
            <w:vAlign w:val="center"/>
          </w:tcPr>
          <w:p w14:paraId="353A499B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182699F9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1BEDB70E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09946683" w14:textId="77777777" w:rsidR="00DF6BD0" w:rsidRPr="003A16DB" w:rsidRDefault="00DF6BD0" w:rsidP="00D15A57">
            <w:pPr>
              <w:jc w:val="center"/>
            </w:pPr>
            <w:r w:rsidRPr="003A16DB">
              <w:t>+</w:t>
            </w:r>
          </w:p>
        </w:tc>
        <w:tc>
          <w:tcPr>
            <w:tcW w:w="425" w:type="dxa"/>
            <w:vAlign w:val="center"/>
          </w:tcPr>
          <w:p w14:paraId="1D2D5B93" w14:textId="77777777" w:rsidR="00DF6BD0" w:rsidRPr="00B87367" w:rsidRDefault="00DF6BD0" w:rsidP="00D15A57">
            <w:pPr>
              <w:jc w:val="center"/>
              <w:rPr>
                <w:lang w:val="ru-RU"/>
              </w:rPr>
            </w:pPr>
            <w:r w:rsidRPr="00B87367">
              <w:rPr>
                <w:lang w:val="ru-RU"/>
              </w:rPr>
              <w:t>+</w:t>
            </w:r>
          </w:p>
        </w:tc>
      </w:tr>
    </w:tbl>
    <w:p w14:paraId="03F4F4AF" w14:textId="77777777" w:rsidR="00DF6BD0" w:rsidRDefault="00DF6BD0" w:rsidP="00CB4B2E">
      <w:pPr>
        <w:jc w:val="center"/>
        <w:rPr>
          <w:b/>
          <w:sz w:val="28"/>
          <w:szCs w:val="28"/>
          <w:lang w:val="ru-RU"/>
        </w:rPr>
      </w:pPr>
    </w:p>
    <w:p w14:paraId="5BAE8458" w14:textId="77777777" w:rsidR="00AD6B8D" w:rsidRDefault="00AD6B8D" w:rsidP="00CB4B2E">
      <w:pPr>
        <w:jc w:val="center"/>
        <w:rPr>
          <w:b/>
          <w:sz w:val="28"/>
          <w:szCs w:val="28"/>
        </w:rPr>
      </w:pPr>
    </w:p>
    <w:p w14:paraId="710E7F32" w14:textId="77777777" w:rsidR="00D15A57" w:rsidRDefault="00D15A57" w:rsidP="00CB4B2E">
      <w:pPr>
        <w:jc w:val="center"/>
        <w:rPr>
          <w:b/>
          <w:sz w:val="28"/>
          <w:szCs w:val="28"/>
        </w:rPr>
      </w:pPr>
    </w:p>
    <w:p w14:paraId="10FBC5B7" w14:textId="77777777" w:rsidR="00B87367" w:rsidRDefault="00B87367" w:rsidP="00CB4B2E">
      <w:pPr>
        <w:jc w:val="center"/>
        <w:rPr>
          <w:b/>
          <w:sz w:val="28"/>
          <w:szCs w:val="28"/>
        </w:rPr>
      </w:pPr>
    </w:p>
    <w:p w14:paraId="1EB6F617" w14:textId="77777777" w:rsidR="00B87367" w:rsidRDefault="00B87367" w:rsidP="00CB4B2E">
      <w:pPr>
        <w:jc w:val="center"/>
        <w:rPr>
          <w:b/>
          <w:sz w:val="28"/>
          <w:szCs w:val="28"/>
        </w:rPr>
      </w:pPr>
    </w:p>
    <w:p w14:paraId="0A4D6F19" w14:textId="77777777" w:rsidR="00CB4B2E" w:rsidRDefault="00CB4B2E" w:rsidP="00CB4B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</w:t>
      </w:r>
      <w:r w:rsidRPr="008E3E41">
        <w:rPr>
          <w:b/>
          <w:sz w:val="28"/>
          <w:szCs w:val="28"/>
        </w:rPr>
        <w:t xml:space="preserve">. Матриця </w:t>
      </w:r>
      <w:r>
        <w:rPr>
          <w:b/>
          <w:sz w:val="28"/>
          <w:szCs w:val="28"/>
        </w:rPr>
        <w:t>забезпечення</w:t>
      </w:r>
      <w:r w:rsidRPr="008E3E41">
        <w:rPr>
          <w:b/>
          <w:sz w:val="28"/>
          <w:szCs w:val="28"/>
        </w:rPr>
        <w:t xml:space="preserve"> програмних результатів навчання (ПРН) </w:t>
      </w:r>
    </w:p>
    <w:p w14:paraId="57ABD870" w14:textId="57A0FE59" w:rsidR="00CB4B2E" w:rsidRDefault="00CB4B2E" w:rsidP="00CB4B2E">
      <w:pPr>
        <w:jc w:val="center"/>
        <w:rPr>
          <w:b/>
          <w:sz w:val="28"/>
          <w:szCs w:val="28"/>
        </w:rPr>
      </w:pPr>
      <w:r w:rsidRPr="008E3E41">
        <w:rPr>
          <w:b/>
          <w:sz w:val="28"/>
          <w:szCs w:val="28"/>
        </w:rPr>
        <w:t>відповідними компонентами освітньо-наукової програми</w:t>
      </w:r>
    </w:p>
    <w:p w14:paraId="564A835B" w14:textId="77777777" w:rsidR="00502AEE" w:rsidRDefault="00502AEE" w:rsidP="00CB4B2E">
      <w:pPr>
        <w:jc w:val="center"/>
        <w:rPr>
          <w:b/>
          <w:sz w:val="28"/>
          <w:szCs w:val="28"/>
          <w:lang w:val="ru-RU"/>
        </w:rPr>
      </w:pPr>
    </w:p>
    <w:p w14:paraId="0ED0A280" w14:textId="77777777" w:rsidR="003843B1" w:rsidRDefault="003843B1" w:rsidP="00CB4B2E">
      <w:pPr>
        <w:jc w:val="center"/>
        <w:rPr>
          <w:b/>
          <w:sz w:val="28"/>
          <w:szCs w:val="28"/>
          <w:lang w:val="ru-RU"/>
        </w:rPr>
      </w:pPr>
    </w:p>
    <w:tbl>
      <w:tblPr>
        <w:tblW w:w="11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2"/>
        <w:gridCol w:w="425"/>
        <w:gridCol w:w="425"/>
        <w:gridCol w:w="426"/>
        <w:gridCol w:w="425"/>
        <w:gridCol w:w="426"/>
        <w:gridCol w:w="425"/>
        <w:gridCol w:w="425"/>
        <w:gridCol w:w="426"/>
        <w:gridCol w:w="425"/>
        <w:gridCol w:w="426"/>
        <w:gridCol w:w="425"/>
        <w:gridCol w:w="425"/>
        <w:gridCol w:w="426"/>
        <w:gridCol w:w="425"/>
        <w:gridCol w:w="426"/>
        <w:gridCol w:w="426"/>
      </w:tblGrid>
      <w:tr w:rsidR="00C46A80" w14:paraId="7DAD2BE7" w14:textId="45BD41ED" w:rsidTr="00C46A80">
        <w:trPr>
          <w:cantSplit/>
          <w:trHeight w:val="1295"/>
          <w:jc w:val="center"/>
        </w:trPr>
        <w:tc>
          <w:tcPr>
            <w:tcW w:w="4842" w:type="dxa"/>
            <w:shd w:val="clear" w:color="auto" w:fill="auto"/>
          </w:tcPr>
          <w:p w14:paraId="019B9922" w14:textId="006F0066" w:rsidR="00C46A80" w:rsidRPr="00852A8B" w:rsidRDefault="00C46A80" w:rsidP="008A62A0">
            <w:pPr>
              <w:spacing w:line="276" w:lineRule="auto"/>
              <w:jc w:val="center"/>
            </w:pPr>
            <w:r>
              <w:rPr>
                <w:b/>
              </w:rPr>
              <w:t>Назва о</w:t>
            </w:r>
            <w:r w:rsidRPr="00F60EE5">
              <w:rPr>
                <w:b/>
              </w:rPr>
              <w:t>світн</w:t>
            </w:r>
            <w:r>
              <w:rPr>
                <w:b/>
              </w:rPr>
              <w:t>ього</w:t>
            </w:r>
            <w:r w:rsidRPr="00F60EE5">
              <w:rPr>
                <w:b/>
              </w:rPr>
              <w:t xml:space="preserve"> компонент</w:t>
            </w:r>
            <w:r>
              <w:rPr>
                <w:b/>
              </w:rPr>
              <w:t>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94E5A15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DE2C254" w14:textId="77777777" w:rsidR="00C46A80" w:rsidRPr="00EC6137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EC6137">
              <w:rPr>
                <w:b/>
              </w:rPr>
              <w:t>ПРН</w:t>
            </w:r>
            <w:r w:rsidRPr="00EC6137">
              <w:rPr>
                <w:b/>
                <w:lang w:val="en-US"/>
              </w:rPr>
              <w:t>-</w:t>
            </w:r>
            <w:r w:rsidRPr="00EC6137"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F45E8A1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FA59B5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A5039D6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2C7B2B6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21FE693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7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CDD9C59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CC3E16A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31AB8C9B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>
              <w:rPr>
                <w:b/>
              </w:rPr>
              <w:t>-</w:t>
            </w:r>
            <w:r w:rsidRPr="00F60EE5"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3DDBC5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924D6A7" w14:textId="77777777" w:rsidR="00C46A80" w:rsidRPr="00EC6137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EC6137">
              <w:rPr>
                <w:b/>
              </w:rPr>
              <w:t>ПРН</w:t>
            </w:r>
            <w:r w:rsidRPr="00EC6137">
              <w:rPr>
                <w:b/>
                <w:lang w:val="en-US"/>
              </w:rPr>
              <w:t>-</w:t>
            </w:r>
            <w:r w:rsidRPr="00EC6137">
              <w:rPr>
                <w:b/>
              </w:rPr>
              <w:t>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54BA673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13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23D6532" w14:textId="77777777" w:rsidR="00C46A80" w:rsidRPr="00F60EE5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ПРН</w:t>
            </w:r>
            <w:r w:rsidRPr="00F60EE5">
              <w:rPr>
                <w:b/>
                <w:lang w:val="en-US"/>
              </w:rPr>
              <w:t>-</w:t>
            </w:r>
            <w:r w:rsidRPr="00F60EE5">
              <w:rPr>
                <w:b/>
              </w:rPr>
              <w:t>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85FD35C" w14:textId="77777777" w:rsidR="00C46A80" w:rsidRPr="00C234E8" w:rsidRDefault="00C46A80" w:rsidP="008A62A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234E8">
              <w:rPr>
                <w:b/>
              </w:rPr>
              <w:t>ПРН</w:t>
            </w:r>
            <w:r w:rsidRPr="00C234E8">
              <w:rPr>
                <w:b/>
                <w:lang w:val="en-US"/>
              </w:rPr>
              <w:t>-</w:t>
            </w:r>
            <w:r w:rsidRPr="00C234E8">
              <w:rPr>
                <w:b/>
              </w:rPr>
              <w:t>15</w:t>
            </w:r>
          </w:p>
        </w:tc>
        <w:tc>
          <w:tcPr>
            <w:tcW w:w="426" w:type="dxa"/>
            <w:textDirection w:val="btLr"/>
            <w:vAlign w:val="center"/>
          </w:tcPr>
          <w:p w14:paraId="0896F5EC" w14:textId="01367563" w:rsidR="00C46A80" w:rsidRPr="00C234E8" w:rsidRDefault="00C46A80" w:rsidP="00C46A80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234E8">
              <w:rPr>
                <w:b/>
              </w:rPr>
              <w:t>ПРН</w:t>
            </w:r>
            <w:r w:rsidRPr="00C234E8">
              <w:rPr>
                <w:b/>
                <w:lang w:val="en-US"/>
              </w:rPr>
              <w:t>-</w:t>
            </w:r>
            <w:r w:rsidRPr="00C234E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C46A80" w14:paraId="718B04F6" w14:textId="22650387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777A35D9" w14:textId="77777777" w:rsidR="00C46A80" w:rsidRPr="00852A8B" w:rsidRDefault="00C46A80" w:rsidP="008A62A0">
            <w:pPr>
              <w:spacing w:line="276" w:lineRule="auto"/>
            </w:pPr>
            <w:r>
              <w:t xml:space="preserve">ОК-1. </w:t>
            </w:r>
            <w:r w:rsidRPr="00852A8B">
              <w:t>Академічна та наукова англійська мова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70CCA1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70DA3" w14:textId="77777777" w:rsidR="00C46A80" w:rsidRPr="00EC6137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82F531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051D82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49F3B8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17BE7A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F2FFA0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456489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2E9337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D28EB4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B9748B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B8DA94" w14:textId="77777777" w:rsidR="00C46A80" w:rsidRPr="00EC6137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A630B0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A6B05F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C8FD96" w14:textId="77777777" w:rsidR="00C46A80" w:rsidRPr="00C234E8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vAlign w:val="center"/>
          </w:tcPr>
          <w:p w14:paraId="18450CA4" w14:textId="77777777" w:rsidR="00C46A80" w:rsidRPr="00C234E8" w:rsidRDefault="00C46A80" w:rsidP="00C46A80">
            <w:pPr>
              <w:spacing w:line="276" w:lineRule="auto"/>
              <w:jc w:val="center"/>
            </w:pPr>
          </w:p>
        </w:tc>
      </w:tr>
      <w:tr w:rsidR="00C46A80" w14:paraId="58626C70" w14:textId="2C02A4B4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61B60755" w14:textId="7958291C" w:rsidR="00C46A80" w:rsidRDefault="00C46A80" w:rsidP="008A62A0">
            <w:pPr>
              <w:spacing w:line="276" w:lineRule="auto"/>
            </w:pPr>
            <w:r>
              <w:t xml:space="preserve">ОК-2. </w:t>
            </w:r>
            <w:r w:rsidRPr="00852A8B">
              <w:t>Управління науковими про</w:t>
            </w:r>
            <w:r>
              <w:t>є</w:t>
            </w:r>
            <w:r w:rsidRPr="00852A8B">
              <w:t>ктами</w:t>
            </w:r>
          </w:p>
          <w:p w14:paraId="09DBBE73" w14:textId="77777777" w:rsidR="00C46A80" w:rsidRPr="00852A8B" w:rsidRDefault="00C46A80" w:rsidP="008A62A0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25F4BA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2A7131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4534AC" w14:textId="0387961A" w:rsidR="00C46A80" w:rsidRPr="00852A8B" w:rsidRDefault="00C46A80" w:rsidP="008A62A0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029C74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538CC41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00C9B5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46F466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1AF07A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88693D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3A18D0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69A42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E8C6BE" w14:textId="719C1B2F" w:rsidR="00C46A80" w:rsidRPr="00EC6137" w:rsidRDefault="00C46A80" w:rsidP="008A62A0">
            <w:pPr>
              <w:spacing w:line="276" w:lineRule="auto"/>
              <w:jc w:val="center"/>
            </w:pPr>
            <w:r w:rsidRPr="00EC6137"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1D4F07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6D7783" w14:textId="77777777" w:rsidR="00C46A80" w:rsidRPr="00E15E6B" w:rsidRDefault="00C46A80" w:rsidP="008A62A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8ED0BB" w14:textId="77777777" w:rsidR="00C46A80" w:rsidRPr="00C234E8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vAlign w:val="center"/>
          </w:tcPr>
          <w:p w14:paraId="7C755EE9" w14:textId="77777777" w:rsidR="00C46A80" w:rsidRPr="00C234E8" w:rsidRDefault="00C46A80" w:rsidP="00C46A80">
            <w:pPr>
              <w:spacing w:line="276" w:lineRule="auto"/>
              <w:jc w:val="center"/>
            </w:pPr>
          </w:p>
        </w:tc>
      </w:tr>
      <w:tr w:rsidR="00C46A80" w14:paraId="6EAE1160" w14:textId="3DC70276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52E6EC63" w14:textId="70C23584" w:rsidR="00C46A80" w:rsidRPr="00852A8B" w:rsidRDefault="00C46A80" w:rsidP="004D7C1C">
            <w:pPr>
              <w:spacing w:line="276" w:lineRule="auto"/>
            </w:pPr>
            <w:r>
              <w:t xml:space="preserve">ОК-3. </w:t>
            </w:r>
            <w:r w:rsidRPr="00852A8B">
              <w:t>Сучасні методи викладання у вищій школі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077ACB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FE75A5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F401BF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F3FCD1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369E4B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6357D8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2DE6F1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01847D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44A08E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D025DA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8F3DD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C02CB1" w14:textId="77777777" w:rsidR="00C46A80" w:rsidRPr="00EC6137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7F601D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96FBE6" w14:textId="77777777" w:rsidR="00C46A80" w:rsidRPr="0076716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4A6558" w14:textId="77777777" w:rsidR="00C46A80" w:rsidRPr="00C234E8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 w:rsidRPr="00C234E8">
              <w:rPr>
                <w:lang w:val="ru-RU"/>
              </w:rPr>
              <w:t>+</w:t>
            </w:r>
          </w:p>
        </w:tc>
        <w:tc>
          <w:tcPr>
            <w:tcW w:w="426" w:type="dxa"/>
            <w:vAlign w:val="center"/>
          </w:tcPr>
          <w:p w14:paraId="16B63F6A" w14:textId="77777777" w:rsidR="00C46A80" w:rsidRPr="00C234E8" w:rsidRDefault="00C46A80" w:rsidP="00C46A80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C46A80" w14:paraId="0A570E4C" w14:textId="68AB711D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322A6EE0" w14:textId="43996B48" w:rsidR="00C46A80" w:rsidRDefault="00C46A80" w:rsidP="008A62A0">
            <w:pPr>
              <w:spacing w:line="276" w:lineRule="auto"/>
            </w:pPr>
            <w:r>
              <w:t xml:space="preserve">ОК-4. </w:t>
            </w:r>
            <w:r w:rsidRPr="00852A8B">
              <w:t>Історія і філософія науки</w:t>
            </w:r>
          </w:p>
          <w:p w14:paraId="192A2C44" w14:textId="5BBB0E8F" w:rsidR="00C46A80" w:rsidRPr="00852A8B" w:rsidRDefault="00C46A80" w:rsidP="008A62A0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F0DF35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AFB811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35266A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0F90DD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355EC1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80DE3E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AB8FA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F74175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972242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0A2872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BEA1F6" w14:textId="77777777" w:rsidR="00C46A80" w:rsidRPr="00852A8B" w:rsidRDefault="00C46A80" w:rsidP="008A62A0">
            <w:pPr>
              <w:spacing w:line="276" w:lineRule="auto"/>
              <w:jc w:val="center"/>
            </w:pPr>
            <w:r w:rsidRPr="00852A8B"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5840A5" w14:textId="77777777" w:rsidR="00C46A80" w:rsidRPr="00EC6137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0B4D176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D45556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DAAA4C" w14:textId="77777777" w:rsidR="00C46A80" w:rsidRPr="00C234E8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vAlign w:val="center"/>
          </w:tcPr>
          <w:p w14:paraId="141F5ACD" w14:textId="77777777" w:rsidR="00C46A80" w:rsidRPr="00C234E8" w:rsidRDefault="00C46A80" w:rsidP="00C46A80">
            <w:pPr>
              <w:spacing w:line="276" w:lineRule="auto"/>
              <w:jc w:val="center"/>
            </w:pPr>
          </w:p>
        </w:tc>
      </w:tr>
      <w:tr w:rsidR="00C46A80" w14:paraId="3C069F03" w14:textId="11EB2837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20EC4292" w14:textId="2246D89C" w:rsidR="00C46A80" w:rsidRDefault="00C46A80" w:rsidP="008A62A0">
            <w:pPr>
              <w:spacing w:line="276" w:lineRule="auto"/>
            </w:pPr>
            <w:r>
              <w:t xml:space="preserve">ОК-5. </w:t>
            </w:r>
            <w:r w:rsidRPr="003A3AB9">
              <w:t>Науково-педагогічн</w:t>
            </w:r>
            <w:r>
              <w:t>а</w:t>
            </w:r>
            <w:r w:rsidRPr="003A3AB9">
              <w:t xml:space="preserve"> практик</w:t>
            </w:r>
            <w:r>
              <w:t>а</w:t>
            </w:r>
          </w:p>
          <w:p w14:paraId="48CC2657" w14:textId="77777777" w:rsidR="00C46A80" w:rsidRPr="003A3AB9" w:rsidRDefault="00C46A80" w:rsidP="008A62A0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7C24D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15F6FE" w14:textId="77777777" w:rsidR="00C46A80" w:rsidRPr="00F60EE5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B11AC8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D4074" w14:textId="77777777" w:rsidR="00C46A80" w:rsidRPr="00754817" w:rsidRDefault="00C46A80" w:rsidP="008A62A0">
            <w:pPr>
              <w:spacing w:line="276" w:lineRule="auto"/>
              <w:jc w:val="center"/>
            </w:pPr>
            <w:r w:rsidRPr="0076716D">
              <w:rPr>
                <w:lang w:val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7E54CA" w14:textId="77777777" w:rsidR="00C46A80" w:rsidRPr="00754817" w:rsidRDefault="00C46A80" w:rsidP="008A62A0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7C17E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16DF36" w14:textId="77777777" w:rsidR="00C46A80" w:rsidRPr="00754817" w:rsidRDefault="00C46A80" w:rsidP="008A62A0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7DC554" w14:textId="77777777" w:rsidR="00C46A80" w:rsidRPr="00761441" w:rsidRDefault="00C46A80" w:rsidP="008A62A0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07EF86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7CC783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FED2B7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E6A66C" w14:textId="77777777" w:rsidR="00C46A80" w:rsidRPr="00EC6137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8B6576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C02CBE" w14:textId="77777777" w:rsidR="00C46A80" w:rsidRPr="00F60EE5" w:rsidRDefault="00C46A80" w:rsidP="008A62A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815CCC" w14:textId="77777777" w:rsidR="00C46A80" w:rsidRPr="00C234E8" w:rsidRDefault="00C46A80" w:rsidP="008A62A0">
            <w:pPr>
              <w:spacing w:line="276" w:lineRule="auto"/>
              <w:jc w:val="center"/>
            </w:pPr>
            <w:r w:rsidRPr="00C234E8">
              <w:t>+</w:t>
            </w:r>
          </w:p>
        </w:tc>
        <w:tc>
          <w:tcPr>
            <w:tcW w:w="426" w:type="dxa"/>
            <w:vAlign w:val="center"/>
          </w:tcPr>
          <w:p w14:paraId="0572933C" w14:textId="77777777" w:rsidR="00C46A80" w:rsidRPr="00C234E8" w:rsidRDefault="00C46A80" w:rsidP="00C46A80">
            <w:pPr>
              <w:spacing w:line="276" w:lineRule="auto"/>
              <w:jc w:val="center"/>
            </w:pPr>
          </w:p>
        </w:tc>
      </w:tr>
      <w:tr w:rsidR="00C46A80" w14:paraId="3C0D80E3" w14:textId="178722B1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0446EC18" w14:textId="7538D132" w:rsidR="00C46A80" w:rsidRPr="00E90A51" w:rsidRDefault="00C46A80" w:rsidP="008A62A0">
            <w:pPr>
              <w:spacing w:line="276" w:lineRule="auto"/>
            </w:pPr>
            <w:r w:rsidRPr="00E90A51">
              <w:t xml:space="preserve">ОК-6. </w:t>
            </w:r>
            <w:r w:rsidRPr="00F10E4F">
              <w:rPr>
                <w:lang w:val="ru-RU"/>
              </w:rPr>
              <w:t>Територіальни</w:t>
            </w:r>
            <w:r w:rsidRPr="00F10E4F">
              <w:t xml:space="preserve">й розвиток, </w:t>
            </w:r>
            <w:r w:rsidRPr="00F10E4F">
              <w:rPr>
                <w:lang w:val="ru-RU"/>
              </w:rPr>
              <w:t xml:space="preserve">планування та </w:t>
            </w:r>
            <w:r w:rsidRPr="00F10E4F">
              <w:t xml:space="preserve">ефективне </w:t>
            </w:r>
            <w:r w:rsidRPr="00F10E4F">
              <w:rPr>
                <w:lang w:val="ru-RU"/>
              </w:rPr>
              <w:t>використання земель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DC10F6" w14:textId="77777777" w:rsidR="00C46A80" w:rsidRPr="00E90A51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8388B5" w14:textId="33A5F5D3" w:rsidR="00C46A80" w:rsidRPr="00EC6137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 w:rsidRPr="00EC6137">
              <w:rPr>
                <w:lang w:val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204B57" w14:textId="547C0028" w:rsidR="00C46A80" w:rsidRPr="00E90A51" w:rsidRDefault="00EC6137" w:rsidP="008A62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F71C4D" w14:textId="77777777" w:rsidR="00C46A80" w:rsidRPr="00E90A51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058BB2" w14:textId="5C829D6A" w:rsidR="00C46A80" w:rsidRPr="00E90A51" w:rsidRDefault="00EC6137" w:rsidP="008A62A0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CD75A" w14:textId="77777777" w:rsidR="00C46A80" w:rsidRPr="00E90A51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6E4732" w14:textId="77777777" w:rsidR="00C46A80" w:rsidRPr="00E90A51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AE4F83" w14:textId="77777777" w:rsidR="00C46A80" w:rsidRPr="00E90A51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2D224B" w14:textId="68A4D69E" w:rsidR="00C46A80" w:rsidRPr="00E90A51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 w:rsidRPr="00E90A51">
              <w:rPr>
                <w:lang w:val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895896" w14:textId="77777777" w:rsidR="00C46A80" w:rsidRPr="00E90A51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1834F4" w14:textId="5BB6DE9A" w:rsidR="00C46A80" w:rsidRPr="00E90A51" w:rsidRDefault="00EC6137" w:rsidP="008A62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B452E7" w14:textId="48ACD0C2" w:rsidR="00C46A80" w:rsidRPr="00EC6137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DD2EBA" w14:textId="77777777" w:rsidR="00C46A80" w:rsidRPr="00E90A51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5661FF" w14:textId="36E1A8A2" w:rsidR="00C46A80" w:rsidRPr="00EC6137" w:rsidRDefault="00EC6137" w:rsidP="008A62A0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FA57F7" w14:textId="77777777" w:rsidR="00C46A80" w:rsidRPr="00C234E8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vAlign w:val="center"/>
          </w:tcPr>
          <w:p w14:paraId="364A9520" w14:textId="77777777" w:rsidR="00C46A80" w:rsidRPr="00C234E8" w:rsidRDefault="00C46A80" w:rsidP="00C46A80">
            <w:pPr>
              <w:spacing w:line="276" w:lineRule="auto"/>
              <w:jc w:val="center"/>
            </w:pPr>
          </w:p>
        </w:tc>
      </w:tr>
      <w:tr w:rsidR="00C46A80" w14:paraId="313AE8AC" w14:textId="6647C8A3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1CF6C665" w14:textId="77777777" w:rsidR="00C46A80" w:rsidRDefault="00C46A80" w:rsidP="008A62A0">
            <w:pPr>
              <w:spacing w:line="276" w:lineRule="auto"/>
            </w:pPr>
            <w:r w:rsidRPr="00F90E77">
              <w:t xml:space="preserve">ОК-7. </w:t>
            </w:r>
            <w:r w:rsidRPr="00F10E4F">
              <w:t>Системний курс геодезії</w:t>
            </w:r>
          </w:p>
          <w:p w14:paraId="650F159F" w14:textId="5500DBA2" w:rsidR="00C46A80" w:rsidRPr="00F60EE5" w:rsidRDefault="00C46A80" w:rsidP="008A62A0">
            <w:pPr>
              <w:spacing w:line="276" w:lineRule="auto"/>
              <w:rPr>
                <w:highlight w:val="red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BD654F" w14:textId="77777777" w:rsidR="00C46A80" w:rsidRPr="0076716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E4346F" w14:textId="78BF0DA9" w:rsidR="00C46A80" w:rsidRPr="00EC6137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BC4AA8" w14:textId="77777777" w:rsidR="00C46A80" w:rsidRPr="0076716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89020B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20593B" w14:textId="77777777" w:rsidR="00C46A80" w:rsidRPr="0076716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0C0260" w14:textId="77777777" w:rsidR="00C46A80" w:rsidRPr="0076716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C403D4" w14:textId="77777777" w:rsidR="00C46A80" w:rsidRPr="0076716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D3A586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81C06C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BFD8A8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794AC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3F7D0D" w14:textId="74B7C27B" w:rsidR="00C46A80" w:rsidRPr="00EC6137" w:rsidRDefault="00EC6137" w:rsidP="008A62A0">
            <w:pPr>
              <w:spacing w:line="276" w:lineRule="auto"/>
              <w:jc w:val="center"/>
            </w:pPr>
            <w:r w:rsidRPr="00EC6137"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AD2B25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5D18F7" w14:textId="0955AD2F" w:rsidR="00C46A80" w:rsidRPr="0076716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936C22" w14:textId="77777777" w:rsidR="00C46A80" w:rsidRPr="00C234E8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14:paraId="6AE8F126" w14:textId="76564DDD" w:rsidR="00C46A80" w:rsidRPr="00C234E8" w:rsidRDefault="00417CED" w:rsidP="00C46A8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C46A80" w14:paraId="180FE24E" w14:textId="05783A24" w:rsidTr="00C46A80">
        <w:trPr>
          <w:jc w:val="center"/>
        </w:trPr>
        <w:tc>
          <w:tcPr>
            <w:tcW w:w="4842" w:type="dxa"/>
            <w:shd w:val="clear" w:color="auto" w:fill="auto"/>
          </w:tcPr>
          <w:p w14:paraId="3BFCE508" w14:textId="4568DE02" w:rsidR="00C46A80" w:rsidRPr="00852A8B" w:rsidRDefault="00C46A80" w:rsidP="008A62A0">
            <w:pPr>
              <w:spacing w:line="276" w:lineRule="auto"/>
            </w:pPr>
            <w:r>
              <w:t xml:space="preserve">ОК-8. </w:t>
            </w:r>
            <w:r w:rsidRPr="00C234E8">
              <w:rPr>
                <w:lang w:val="ru-RU"/>
              </w:rPr>
              <w:t>Тенденції розвитку земельного адміністрування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B2684" w14:textId="23651ABA" w:rsidR="00C46A80" w:rsidRPr="00852A8B" w:rsidRDefault="00EC6137" w:rsidP="008A62A0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318227" w14:textId="77777777" w:rsidR="00C46A80" w:rsidRPr="00EC6137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 w:rsidRPr="00EC6137">
              <w:rPr>
                <w:lang w:val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5AD0BC" w14:textId="77777777" w:rsidR="00C46A80" w:rsidRPr="00F60EE5" w:rsidRDefault="00C46A80" w:rsidP="008A62A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06897A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D4C43F" w14:textId="77777777" w:rsidR="00C46A80" w:rsidRPr="00980BC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95DD6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119003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CEC8EA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FE7C5E" w14:textId="77777777" w:rsidR="00C46A80" w:rsidRPr="00F71EFD" w:rsidRDefault="00C46A80" w:rsidP="008A62A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F6074E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82F70E" w14:textId="1186A013" w:rsidR="00C46A80" w:rsidRPr="00980BC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4CA503" w14:textId="28D187DB" w:rsidR="00C46A80" w:rsidRPr="00EC6137" w:rsidRDefault="00C46A80" w:rsidP="008A62A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631E28" w14:textId="77777777" w:rsidR="00C46A80" w:rsidRPr="00980BCD" w:rsidRDefault="00C46A80" w:rsidP="008A62A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88DBF7" w14:textId="77777777" w:rsidR="00C46A80" w:rsidRPr="00852A8B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6B8119" w14:textId="77777777" w:rsidR="00C46A80" w:rsidRPr="00C234E8" w:rsidRDefault="00C46A80" w:rsidP="008A62A0">
            <w:pPr>
              <w:spacing w:line="276" w:lineRule="auto"/>
              <w:jc w:val="center"/>
            </w:pPr>
          </w:p>
        </w:tc>
        <w:tc>
          <w:tcPr>
            <w:tcW w:w="426" w:type="dxa"/>
            <w:vAlign w:val="center"/>
          </w:tcPr>
          <w:p w14:paraId="705B29F4" w14:textId="6BC10AB9" w:rsidR="00C46A80" w:rsidRPr="00C234E8" w:rsidRDefault="00417CED" w:rsidP="00C46A80">
            <w:pPr>
              <w:spacing w:line="276" w:lineRule="auto"/>
              <w:jc w:val="center"/>
            </w:pPr>
            <w:r>
              <w:t>+</w:t>
            </w:r>
          </w:p>
        </w:tc>
      </w:tr>
    </w:tbl>
    <w:p w14:paraId="079BC194" w14:textId="5019B239" w:rsidR="00EF596E" w:rsidRDefault="00EF596E" w:rsidP="00EF596E">
      <w:pPr>
        <w:rPr>
          <w:sz w:val="28"/>
          <w:szCs w:val="28"/>
          <w:lang w:val="ru-RU"/>
        </w:rPr>
      </w:pPr>
    </w:p>
    <w:p w14:paraId="5390E5D3" w14:textId="77777777" w:rsidR="00EC6137" w:rsidRDefault="00EC6137" w:rsidP="00EF596E">
      <w:pPr>
        <w:rPr>
          <w:sz w:val="28"/>
          <w:szCs w:val="28"/>
          <w:lang w:val="ru-RU"/>
        </w:rPr>
      </w:pPr>
    </w:p>
    <w:p w14:paraId="78CDBC4C" w14:textId="77777777" w:rsidR="00EC6137" w:rsidRDefault="00EC6137" w:rsidP="00EF596E">
      <w:pPr>
        <w:rPr>
          <w:sz w:val="28"/>
          <w:szCs w:val="28"/>
          <w:lang w:val="ru-RU"/>
        </w:rPr>
      </w:pPr>
    </w:p>
    <w:p w14:paraId="6319C885" w14:textId="03C0F2A8" w:rsidR="00A245B3" w:rsidRPr="00EF596E" w:rsidRDefault="00A245B3" w:rsidP="00EF596E">
      <w:pPr>
        <w:rPr>
          <w:sz w:val="28"/>
          <w:szCs w:val="28"/>
          <w:lang w:val="ru-RU"/>
        </w:rPr>
      </w:pPr>
    </w:p>
    <w:sectPr w:rsidR="00A245B3" w:rsidRPr="00EF596E" w:rsidSect="00CB4B2E">
      <w:pgSz w:w="16838" w:h="11906" w:orient="landscape"/>
      <w:pgMar w:top="1417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B1E5" w14:textId="77777777" w:rsidR="00E1171B" w:rsidRDefault="00E1171B">
      <w:r>
        <w:separator/>
      </w:r>
    </w:p>
  </w:endnote>
  <w:endnote w:type="continuationSeparator" w:id="0">
    <w:p w14:paraId="49ABB231" w14:textId="77777777" w:rsidR="00E1171B" w:rsidRDefault="00E1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4F60" w14:textId="77777777" w:rsidR="00111F8C" w:rsidRDefault="00111F8C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F20A3D" w14:textId="77777777" w:rsidR="00111F8C" w:rsidRDefault="00111F8C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4BDA" w14:textId="704BAED6" w:rsidR="00111F8C" w:rsidRDefault="00111F8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77974" w:rsidRPr="00A77974">
      <w:rPr>
        <w:noProof/>
        <w:lang w:val="ru-RU"/>
      </w:rPr>
      <w:t>13</w:t>
    </w:r>
    <w:r>
      <w:fldChar w:fldCharType="end"/>
    </w:r>
  </w:p>
  <w:p w14:paraId="1189CA08" w14:textId="77777777" w:rsidR="00111F8C" w:rsidRDefault="00111F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6376E" w14:textId="77777777" w:rsidR="00E1171B" w:rsidRDefault="00E1171B">
      <w:r>
        <w:separator/>
      </w:r>
    </w:p>
  </w:footnote>
  <w:footnote w:type="continuationSeparator" w:id="0">
    <w:p w14:paraId="2BA6F233" w14:textId="77777777" w:rsidR="00E1171B" w:rsidRDefault="00E1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177B9F"/>
    <w:multiLevelType w:val="hybridMultilevel"/>
    <w:tmpl w:val="2A543262"/>
    <w:lvl w:ilvl="0" w:tplc="21A88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CE0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F84DB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1C0F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26E6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97A47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E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E027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4EBC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85854"/>
    <w:multiLevelType w:val="multilevel"/>
    <w:tmpl w:val="D6D060E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26"/>
  </w:num>
  <w:num w:numId="5">
    <w:abstractNumId w:val="42"/>
  </w:num>
  <w:num w:numId="6">
    <w:abstractNumId w:val="9"/>
  </w:num>
  <w:num w:numId="7">
    <w:abstractNumId w:val="25"/>
  </w:num>
  <w:num w:numId="8">
    <w:abstractNumId w:val="12"/>
  </w:num>
  <w:num w:numId="9">
    <w:abstractNumId w:val="20"/>
  </w:num>
  <w:num w:numId="10">
    <w:abstractNumId w:val="30"/>
  </w:num>
  <w:num w:numId="11">
    <w:abstractNumId w:val="19"/>
  </w:num>
  <w:num w:numId="12">
    <w:abstractNumId w:val="33"/>
  </w:num>
  <w:num w:numId="13">
    <w:abstractNumId w:val="29"/>
  </w:num>
  <w:num w:numId="14">
    <w:abstractNumId w:val="40"/>
  </w:num>
  <w:num w:numId="15">
    <w:abstractNumId w:val="14"/>
  </w:num>
  <w:num w:numId="16">
    <w:abstractNumId w:val="43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39"/>
  </w:num>
  <w:num w:numId="22">
    <w:abstractNumId w:val="31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5"/>
  </w:num>
  <w:num w:numId="28">
    <w:abstractNumId w:val="2"/>
  </w:num>
  <w:num w:numId="29">
    <w:abstractNumId w:val="6"/>
  </w:num>
  <w:num w:numId="30">
    <w:abstractNumId w:val="38"/>
  </w:num>
  <w:num w:numId="31">
    <w:abstractNumId w:val="22"/>
  </w:num>
  <w:num w:numId="32">
    <w:abstractNumId w:val="11"/>
  </w:num>
  <w:num w:numId="33">
    <w:abstractNumId w:val="37"/>
  </w:num>
  <w:num w:numId="34">
    <w:abstractNumId w:val="24"/>
  </w:num>
  <w:num w:numId="35">
    <w:abstractNumId w:val="1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8"/>
  </w:num>
  <w:num w:numId="39">
    <w:abstractNumId w:val="32"/>
  </w:num>
  <w:num w:numId="40">
    <w:abstractNumId w:val="36"/>
  </w:num>
  <w:num w:numId="41">
    <w:abstractNumId w:val="21"/>
  </w:num>
  <w:num w:numId="42">
    <w:abstractNumId w:val="35"/>
  </w:num>
  <w:num w:numId="43">
    <w:abstractNumId w:val="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0BC7"/>
    <w:rsid w:val="000015F2"/>
    <w:rsid w:val="00002CAA"/>
    <w:rsid w:val="00003DB5"/>
    <w:rsid w:val="00004F48"/>
    <w:rsid w:val="00007859"/>
    <w:rsid w:val="00010EBF"/>
    <w:rsid w:val="000111AD"/>
    <w:rsid w:val="00012090"/>
    <w:rsid w:val="00020759"/>
    <w:rsid w:val="0002347C"/>
    <w:rsid w:val="0002681A"/>
    <w:rsid w:val="00037161"/>
    <w:rsid w:val="00037B81"/>
    <w:rsid w:val="00045DCE"/>
    <w:rsid w:val="00047CA1"/>
    <w:rsid w:val="000514CA"/>
    <w:rsid w:val="000515BF"/>
    <w:rsid w:val="00051A73"/>
    <w:rsid w:val="00053C40"/>
    <w:rsid w:val="00061414"/>
    <w:rsid w:val="000622B2"/>
    <w:rsid w:val="00063F2A"/>
    <w:rsid w:val="0006625C"/>
    <w:rsid w:val="00074471"/>
    <w:rsid w:val="00074BA8"/>
    <w:rsid w:val="00075F44"/>
    <w:rsid w:val="00076E7F"/>
    <w:rsid w:val="00082211"/>
    <w:rsid w:val="000832E4"/>
    <w:rsid w:val="00085157"/>
    <w:rsid w:val="00085FF2"/>
    <w:rsid w:val="00087001"/>
    <w:rsid w:val="0008703C"/>
    <w:rsid w:val="000901CB"/>
    <w:rsid w:val="0009290B"/>
    <w:rsid w:val="000929E8"/>
    <w:rsid w:val="00094A74"/>
    <w:rsid w:val="000A1B89"/>
    <w:rsid w:val="000A262D"/>
    <w:rsid w:val="000A2798"/>
    <w:rsid w:val="000A27BD"/>
    <w:rsid w:val="000B074A"/>
    <w:rsid w:val="000B10F7"/>
    <w:rsid w:val="000B4A63"/>
    <w:rsid w:val="000C301A"/>
    <w:rsid w:val="000C465B"/>
    <w:rsid w:val="000C5B9C"/>
    <w:rsid w:val="000C7781"/>
    <w:rsid w:val="000C7E03"/>
    <w:rsid w:val="000D008B"/>
    <w:rsid w:val="000D402B"/>
    <w:rsid w:val="000E2397"/>
    <w:rsid w:val="000E245F"/>
    <w:rsid w:val="000E64BD"/>
    <w:rsid w:val="000F1EC1"/>
    <w:rsid w:val="000F2B8F"/>
    <w:rsid w:val="000F49DC"/>
    <w:rsid w:val="000F4C3F"/>
    <w:rsid w:val="000F6748"/>
    <w:rsid w:val="000F689A"/>
    <w:rsid w:val="001073C2"/>
    <w:rsid w:val="00111B4D"/>
    <w:rsid w:val="00111F8C"/>
    <w:rsid w:val="00114111"/>
    <w:rsid w:val="00114E01"/>
    <w:rsid w:val="001208A1"/>
    <w:rsid w:val="00120B17"/>
    <w:rsid w:val="001216A8"/>
    <w:rsid w:val="00134328"/>
    <w:rsid w:val="00141B58"/>
    <w:rsid w:val="001460AF"/>
    <w:rsid w:val="00151B4A"/>
    <w:rsid w:val="00153743"/>
    <w:rsid w:val="0015438C"/>
    <w:rsid w:val="00157F08"/>
    <w:rsid w:val="0016531F"/>
    <w:rsid w:val="00165851"/>
    <w:rsid w:val="001701E4"/>
    <w:rsid w:val="00170C95"/>
    <w:rsid w:val="001735BE"/>
    <w:rsid w:val="0017742D"/>
    <w:rsid w:val="0018733D"/>
    <w:rsid w:val="00190254"/>
    <w:rsid w:val="001A0488"/>
    <w:rsid w:val="001A1FAE"/>
    <w:rsid w:val="001A1FE4"/>
    <w:rsid w:val="001A2138"/>
    <w:rsid w:val="001A4A37"/>
    <w:rsid w:val="001B20DD"/>
    <w:rsid w:val="001B2ECA"/>
    <w:rsid w:val="001B4087"/>
    <w:rsid w:val="001B40BF"/>
    <w:rsid w:val="001C0649"/>
    <w:rsid w:val="001C09E9"/>
    <w:rsid w:val="001C7615"/>
    <w:rsid w:val="001C7AD5"/>
    <w:rsid w:val="001C7F30"/>
    <w:rsid w:val="001D0D70"/>
    <w:rsid w:val="001D31F4"/>
    <w:rsid w:val="001E0358"/>
    <w:rsid w:val="001E259C"/>
    <w:rsid w:val="001E34FB"/>
    <w:rsid w:val="001E5F61"/>
    <w:rsid w:val="001F1B87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1D2E"/>
    <w:rsid w:val="00235F35"/>
    <w:rsid w:val="00243F50"/>
    <w:rsid w:val="002456EE"/>
    <w:rsid w:val="00250390"/>
    <w:rsid w:val="00250BF8"/>
    <w:rsid w:val="0025100D"/>
    <w:rsid w:val="00251FC8"/>
    <w:rsid w:val="00252563"/>
    <w:rsid w:val="00252848"/>
    <w:rsid w:val="00254ED5"/>
    <w:rsid w:val="00255904"/>
    <w:rsid w:val="00261E6E"/>
    <w:rsid w:val="00263103"/>
    <w:rsid w:val="00264A3B"/>
    <w:rsid w:val="00266239"/>
    <w:rsid w:val="00266D1C"/>
    <w:rsid w:val="002675FF"/>
    <w:rsid w:val="00270A46"/>
    <w:rsid w:val="002719A8"/>
    <w:rsid w:val="002734A3"/>
    <w:rsid w:val="00273E90"/>
    <w:rsid w:val="002800A5"/>
    <w:rsid w:val="00284404"/>
    <w:rsid w:val="002856D1"/>
    <w:rsid w:val="00285B75"/>
    <w:rsid w:val="00287408"/>
    <w:rsid w:val="002905A2"/>
    <w:rsid w:val="0029379F"/>
    <w:rsid w:val="00294DF9"/>
    <w:rsid w:val="002A0898"/>
    <w:rsid w:val="002A204D"/>
    <w:rsid w:val="002A4AD9"/>
    <w:rsid w:val="002A6B2C"/>
    <w:rsid w:val="002A6DE0"/>
    <w:rsid w:val="002C0610"/>
    <w:rsid w:val="002D5283"/>
    <w:rsid w:val="002D7EA0"/>
    <w:rsid w:val="002E3E24"/>
    <w:rsid w:val="002E6850"/>
    <w:rsid w:val="00301F5B"/>
    <w:rsid w:val="0030480C"/>
    <w:rsid w:val="00307C3F"/>
    <w:rsid w:val="00313763"/>
    <w:rsid w:val="0031468C"/>
    <w:rsid w:val="003156CF"/>
    <w:rsid w:val="0031572B"/>
    <w:rsid w:val="00315A0C"/>
    <w:rsid w:val="003206CD"/>
    <w:rsid w:val="00320BDF"/>
    <w:rsid w:val="00321B61"/>
    <w:rsid w:val="00322661"/>
    <w:rsid w:val="0032285A"/>
    <w:rsid w:val="00323CA3"/>
    <w:rsid w:val="0032538B"/>
    <w:rsid w:val="00326768"/>
    <w:rsid w:val="00330705"/>
    <w:rsid w:val="00331DC2"/>
    <w:rsid w:val="00332463"/>
    <w:rsid w:val="00333071"/>
    <w:rsid w:val="0034048E"/>
    <w:rsid w:val="00343C10"/>
    <w:rsid w:val="003505AB"/>
    <w:rsid w:val="00356482"/>
    <w:rsid w:val="00362231"/>
    <w:rsid w:val="00363C18"/>
    <w:rsid w:val="0036571A"/>
    <w:rsid w:val="00367031"/>
    <w:rsid w:val="00370B20"/>
    <w:rsid w:val="00372305"/>
    <w:rsid w:val="00372BCD"/>
    <w:rsid w:val="0037704D"/>
    <w:rsid w:val="00381032"/>
    <w:rsid w:val="003843B1"/>
    <w:rsid w:val="00393ADE"/>
    <w:rsid w:val="00394DA2"/>
    <w:rsid w:val="003953F1"/>
    <w:rsid w:val="00396964"/>
    <w:rsid w:val="003A16DB"/>
    <w:rsid w:val="003A2590"/>
    <w:rsid w:val="003A5E79"/>
    <w:rsid w:val="003B3934"/>
    <w:rsid w:val="003B658C"/>
    <w:rsid w:val="003B7C6D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4C35"/>
    <w:rsid w:val="003E4D6F"/>
    <w:rsid w:val="003E66A2"/>
    <w:rsid w:val="003E6B08"/>
    <w:rsid w:val="003F0A13"/>
    <w:rsid w:val="003F4181"/>
    <w:rsid w:val="003F5A33"/>
    <w:rsid w:val="00401034"/>
    <w:rsid w:val="00402652"/>
    <w:rsid w:val="00402ECF"/>
    <w:rsid w:val="00403619"/>
    <w:rsid w:val="00404364"/>
    <w:rsid w:val="004048D4"/>
    <w:rsid w:val="0040790D"/>
    <w:rsid w:val="00413132"/>
    <w:rsid w:val="00416955"/>
    <w:rsid w:val="00417181"/>
    <w:rsid w:val="00417C07"/>
    <w:rsid w:val="00417CED"/>
    <w:rsid w:val="004251E9"/>
    <w:rsid w:val="00427EE3"/>
    <w:rsid w:val="00431E8E"/>
    <w:rsid w:val="00435078"/>
    <w:rsid w:val="00441E63"/>
    <w:rsid w:val="0044445C"/>
    <w:rsid w:val="0044740B"/>
    <w:rsid w:val="004509A1"/>
    <w:rsid w:val="0045157D"/>
    <w:rsid w:val="004650A1"/>
    <w:rsid w:val="00465E42"/>
    <w:rsid w:val="00465F02"/>
    <w:rsid w:val="00466AF6"/>
    <w:rsid w:val="00466C02"/>
    <w:rsid w:val="00467CE0"/>
    <w:rsid w:val="00471294"/>
    <w:rsid w:val="00471EF3"/>
    <w:rsid w:val="004730D2"/>
    <w:rsid w:val="004732C6"/>
    <w:rsid w:val="004764E5"/>
    <w:rsid w:val="004774FF"/>
    <w:rsid w:val="00483028"/>
    <w:rsid w:val="004834DB"/>
    <w:rsid w:val="00484491"/>
    <w:rsid w:val="00485560"/>
    <w:rsid w:val="00490A94"/>
    <w:rsid w:val="004914E5"/>
    <w:rsid w:val="004A07B1"/>
    <w:rsid w:val="004A08BE"/>
    <w:rsid w:val="004A17F5"/>
    <w:rsid w:val="004A32D7"/>
    <w:rsid w:val="004A4F99"/>
    <w:rsid w:val="004A56F5"/>
    <w:rsid w:val="004A5D6E"/>
    <w:rsid w:val="004A5DDA"/>
    <w:rsid w:val="004B3EAB"/>
    <w:rsid w:val="004B438D"/>
    <w:rsid w:val="004B7461"/>
    <w:rsid w:val="004C1005"/>
    <w:rsid w:val="004C165B"/>
    <w:rsid w:val="004C4618"/>
    <w:rsid w:val="004D6177"/>
    <w:rsid w:val="004D6F83"/>
    <w:rsid w:val="004D7C1C"/>
    <w:rsid w:val="004E45A5"/>
    <w:rsid w:val="004E5E03"/>
    <w:rsid w:val="004E7D48"/>
    <w:rsid w:val="004F2AD4"/>
    <w:rsid w:val="004F3280"/>
    <w:rsid w:val="004F710F"/>
    <w:rsid w:val="00500D86"/>
    <w:rsid w:val="00502AEE"/>
    <w:rsid w:val="00502D11"/>
    <w:rsid w:val="00505196"/>
    <w:rsid w:val="0050584A"/>
    <w:rsid w:val="00505F39"/>
    <w:rsid w:val="00513537"/>
    <w:rsid w:val="00516D27"/>
    <w:rsid w:val="00516DCC"/>
    <w:rsid w:val="005248BC"/>
    <w:rsid w:val="0052632E"/>
    <w:rsid w:val="00531BD0"/>
    <w:rsid w:val="00533E8F"/>
    <w:rsid w:val="0053565C"/>
    <w:rsid w:val="00537073"/>
    <w:rsid w:val="00541091"/>
    <w:rsid w:val="0054356A"/>
    <w:rsid w:val="005448D2"/>
    <w:rsid w:val="00544BFD"/>
    <w:rsid w:val="0054642A"/>
    <w:rsid w:val="00546B16"/>
    <w:rsid w:val="00546FBC"/>
    <w:rsid w:val="00547141"/>
    <w:rsid w:val="00551726"/>
    <w:rsid w:val="00554BF5"/>
    <w:rsid w:val="00564442"/>
    <w:rsid w:val="00566217"/>
    <w:rsid w:val="0057004E"/>
    <w:rsid w:val="005704D3"/>
    <w:rsid w:val="005730F7"/>
    <w:rsid w:val="00574693"/>
    <w:rsid w:val="00575919"/>
    <w:rsid w:val="00576F5A"/>
    <w:rsid w:val="00580D80"/>
    <w:rsid w:val="00581557"/>
    <w:rsid w:val="00583327"/>
    <w:rsid w:val="00583FBF"/>
    <w:rsid w:val="00585453"/>
    <w:rsid w:val="00586208"/>
    <w:rsid w:val="00592527"/>
    <w:rsid w:val="0059421B"/>
    <w:rsid w:val="00597BC9"/>
    <w:rsid w:val="005A20AD"/>
    <w:rsid w:val="005A25BB"/>
    <w:rsid w:val="005A4C4D"/>
    <w:rsid w:val="005A5A37"/>
    <w:rsid w:val="005A7663"/>
    <w:rsid w:val="005B1D09"/>
    <w:rsid w:val="005C3540"/>
    <w:rsid w:val="005C40FA"/>
    <w:rsid w:val="005C4488"/>
    <w:rsid w:val="005D065E"/>
    <w:rsid w:val="005D38D1"/>
    <w:rsid w:val="005D5EE7"/>
    <w:rsid w:val="005D799B"/>
    <w:rsid w:val="005E14B4"/>
    <w:rsid w:val="005E163C"/>
    <w:rsid w:val="005E38C4"/>
    <w:rsid w:val="005E3FFC"/>
    <w:rsid w:val="005E41A3"/>
    <w:rsid w:val="005F7228"/>
    <w:rsid w:val="005F79EC"/>
    <w:rsid w:val="005F7C17"/>
    <w:rsid w:val="00600D3E"/>
    <w:rsid w:val="006024C6"/>
    <w:rsid w:val="0060758B"/>
    <w:rsid w:val="00610921"/>
    <w:rsid w:val="006128AC"/>
    <w:rsid w:val="00612CF1"/>
    <w:rsid w:val="006170E3"/>
    <w:rsid w:val="00617FD4"/>
    <w:rsid w:val="0062025A"/>
    <w:rsid w:val="00622FA6"/>
    <w:rsid w:val="006242AB"/>
    <w:rsid w:val="006252C2"/>
    <w:rsid w:val="0062546F"/>
    <w:rsid w:val="0062612B"/>
    <w:rsid w:val="00627CE6"/>
    <w:rsid w:val="00630A95"/>
    <w:rsid w:val="00634FB3"/>
    <w:rsid w:val="006358A1"/>
    <w:rsid w:val="006378B2"/>
    <w:rsid w:val="0063797F"/>
    <w:rsid w:val="00640811"/>
    <w:rsid w:val="006418DF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586"/>
    <w:rsid w:val="00670695"/>
    <w:rsid w:val="00670D28"/>
    <w:rsid w:val="00672062"/>
    <w:rsid w:val="00672A7D"/>
    <w:rsid w:val="00676747"/>
    <w:rsid w:val="00682DAF"/>
    <w:rsid w:val="006835BC"/>
    <w:rsid w:val="0069022D"/>
    <w:rsid w:val="006934A4"/>
    <w:rsid w:val="00695EAB"/>
    <w:rsid w:val="006A0358"/>
    <w:rsid w:val="006B4B90"/>
    <w:rsid w:val="006B54AC"/>
    <w:rsid w:val="006B6D6C"/>
    <w:rsid w:val="006B798A"/>
    <w:rsid w:val="006C2C82"/>
    <w:rsid w:val="006C2EB2"/>
    <w:rsid w:val="006C44E6"/>
    <w:rsid w:val="006C5542"/>
    <w:rsid w:val="006D06DF"/>
    <w:rsid w:val="006D1FA8"/>
    <w:rsid w:val="006D2438"/>
    <w:rsid w:val="006D3804"/>
    <w:rsid w:val="006D395D"/>
    <w:rsid w:val="006D450E"/>
    <w:rsid w:val="006D61D7"/>
    <w:rsid w:val="006D72E3"/>
    <w:rsid w:val="006D7315"/>
    <w:rsid w:val="006E060E"/>
    <w:rsid w:val="006E1F7E"/>
    <w:rsid w:val="006E2E0E"/>
    <w:rsid w:val="006E66CD"/>
    <w:rsid w:val="006E7A24"/>
    <w:rsid w:val="006F1C38"/>
    <w:rsid w:val="006F302B"/>
    <w:rsid w:val="006F3613"/>
    <w:rsid w:val="006F3BFD"/>
    <w:rsid w:val="006F43EF"/>
    <w:rsid w:val="006F5338"/>
    <w:rsid w:val="0070151C"/>
    <w:rsid w:val="00702D71"/>
    <w:rsid w:val="0070377C"/>
    <w:rsid w:val="00703DC5"/>
    <w:rsid w:val="00704FB0"/>
    <w:rsid w:val="007066EB"/>
    <w:rsid w:val="00707FEE"/>
    <w:rsid w:val="00713487"/>
    <w:rsid w:val="00715DF8"/>
    <w:rsid w:val="00717445"/>
    <w:rsid w:val="0071753A"/>
    <w:rsid w:val="007177D2"/>
    <w:rsid w:val="00720811"/>
    <w:rsid w:val="00726656"/>
    <w:rsid w:val="00727E94"/>
    <w:rsid w:val="00730379"/>
    <w:rsid w:val="007323F9"/>
    <w:rsid w:val="007330B6"/>
    <w:rsid w:val="00735463"/>
    <w:rsid w:val="00735EFC"/>
    <w:rsid w:val="007360F5"/>
    <w:rsid w:val="00740951"/>
    <w:rsid w:val="00741BE3"/>
    <w:rsid w:val="007423DF"/>
    <w:rsid w:val="007435E3"/>
    <w:rsid w:val="00743D93"/>
    <w:rsid w:val="00745275"/>
    <w:rsid w:val="007475CB"/>
    <w:rsid w:val="007506E7"/>
    <w:rsid w:val="00761198"/>
    <w:rsid w:val="007648D9"/>
    <w:rsid w:val="00766A8F"/>
    <w:rsid w:val="007750E4"/>
    <w:rsid w:val="00775C43"/>
    <w:rsid w:val="00780E1D"/>
    <w:rsid w:val="007906F9"/>
    <w:rsid w:val="0079209C"/>
    <w:rsid w:val="007A0A5B"/>
    <w:rsid w:val="007A6AA7"/>
    <w:rsid w:val="007A7571"/>
    <w:rsid w:val="007B2208"/>
    <w:rsid w:val="007B2801"/>
    <w:rsid w:val="007B712D"/>
    <w:rsid w:val="007C3841"/>
    <w:rsid w:val="007C5C5F"/>
    <w:rsid w:val="007C62B5"/>
    <w:rsid w:val="007D52EA"/>
    <w:rsid w:val="007E05E0"/>
    <w:rsid w:val="007E6247"/>
    <w:rsid w:val="007E72AD"/>
    <w:rsid w:val="007F0C5C"/>
    <w:rsid w:val="007F0DF8"/>
    <w:rsid w:val="007F3FFA"/>
    <w:rsid w:val="007F6660"/>
    <w:rsid w:val="00804C6E"/>
    <w:rsid w:val="00813EE2"/>
    <w:rsid w:val="00814604"/>
    <w:rsid w:val="00814AE9"/>
    <w:rsid w:val="00820231"/>
    <w:rsid w:val="00822130"/>
    <w:rsid w:val="00822B72"/>
    <w:rsid w:val="00823E5C"/>
    <w:rsid w:val="008266AB"/>
    <w:rsid w:val="00827F1B"/>
    <w:rsid w:val="00833FA7"/>
    <w:rsid w:val="00834027"/>
    <w:rsid w:val="008340B0"/>
    <w:rsid w:val="00836989"/>
    <w:rsid w:val="0084080E"/>
    <w:rsid w:val="00851A39"/>
    <w:rsid w:val="00853235"/>
    <w:rsid w:val="008540AD"/>
    <w:rsid w:val="00860B5F"/>
    <w:rsid w:val="00861776"/>
    <w:rsid w:val="008660EE"/>
    <w:rsid w:val="00873C74"/>
    <w:rsid w:val="008750DB"/>
    <w:rsid w:val="00881A2B"/>
    <w:rsid w:val="008856AC"/>
    <w:rsid w:val="00890330"/>
    <w:rsid w:val="00895305"/>
    <w:rsid w:val="008A2532"/>
    <w:rsid w:val="008A2E6A"/>
    <w:rsid w:val="008A62A0"/>
    <w:rsid w:val="008A7066"/>
    <w:rsid w:val="008C658C"/>
    <w:rsid w:val="008C7DDA"/>
    <w:rsid w:val="008D40C5"/>
    <w:rsid w:val="008D429F"/>
    <w:rsid w:val="008E50B9"/>
    <w:rsid w:val="008F08C3"/>
    <w:rsid w:val="008F21CA"/>
    <w:rsid w:val="008F3F27"/>
    <w:rsid w:val="008F4095"/>
    <w:rsid w:val="008F6731"/>
    <w:rsid w:val="008F748A"/>
    <w:rsid w:val="008F76AA"/>
    <w:rsid w:val="00903E6E"/>
    <w:rsid w:val="00905A50"/>
    <w:rsid w:val="00911B3A"/>
    <w:rsid w:val="00914A12"/>
    <w:rsid w:val="009162AC"/>
    <w:rsid w:val="009259F7"/>
    <w:rsid w:val="0093059A"/>
    <w:rsid w:val="00930E7A"/>
    <w:rsid w:val="009321E7"/>
    <w:rsid w:val="0093461A"/>
    <w:rsid w:val="00934A81"/>
    <w:rsid w:val="00935F55"/>
    <w:rsid w:val="009369E7"/>
    <w:rsid w:val="00940FFA"/>
    <w:rsid w:val="0094417D"/>
    <w:rsid w:val="00944798"/>
    <w:rsid w:val="009540EB"/>
    <w:rsid w:val="009541ED"/>
    <w:rsid w:val="00954E57"/>
    <w:rsid w:val="0095779D"/>
    <w:rsid w:val="009603F6"/>
    <w:rsid w:val="00961376"/>
    <w:rsid w:val="009616C2"/>
    <w:rsid w:val="00971CCC"/>
    <w:rsid w:val="00973D49"/>
    <w:rsid w:val="009753E3"/>
    <w:rsid w:val="00976CA0"/>
    <w:rsid w:val="009813C9"/>
    <w:rsid w:val="00987373"/>
    <w:rsid w:val="00993F72"/>
    <w:rsid w:val="00995966"/>
    <w:rsid w:val="00995C88"/>
    <w:rsid w:val="009978FD"/>
    <w:rsid w:val="009A0B69"/>
    <w:rsid w:val="009A1222"/>
    <w:rsid w:val="009A79EA"/>
    <w:rsid w:val="009B01BC"/>
    <w:rsid w:val="009B28D4"/>
    <w:rsid w:val="009B2C02"/>
    <w:rsid w:val="009B670D"/>
    <w:rsid w:val="009B70BE"/>
    <w:rsid w:val="009C1FD5"/>
    <w:rsid w:val="009C68A8"/>
    <w:rsid w:val="009D0BEE"/>
    <w:rsid w:val="009D54C6"/>
    <w:rsid w:val="009D6107"/>
    <w:rsid w:val="009E3F7A"/>
    <w:rsid w:val="009E3F9E"/>
    <w:rsid w:val="009E5B1C"/>
    <w:rsid w:val="009E5D37"/>
    <w:rsid w:val="009E60DC"/>
    <w:rsid w:val="009E69D4"/>
    <w:rsid w:val="009F009B"/>
    <w:rsid w:val="009F12A4"/>
    <w:rsid w:val="009F29BC"/>
    <w:rsid w:val="009F34A5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62D5"/>
    <w:rsid w:val="00A17B5C"/>
    <w:rsid w:val="00A21BCC"/>
    <w:rsid w:val="00A245B3"/>
    <w:rsid w:val="00A31452"/>
    <w:rsid w:val="00A3338E"/>
    <w:rsid w:val="00A3534C"/>
    <w:rsid w:val="00A40033"/>
    <w:rsid w:val="00A4050C"/>
    <w:rsid w:val="00A41CFD"/>
    <w:rsid w:val="00A50E94"/>
    <w:rsid w:val="00A510D6"/>
    <w:rsid w:val="00A53301"/>
    <w:rsid w:val="00A53D3B"/>
    <w:rsid w:val="00A562A7"/>
    <w:rsid w:val="00A56A60"/>
    <w:rsid w:val="00A601ED"/>
    <w:rsid w:val="00A603DF"/>
    <w:rsid w:val="00A61EF7"/>
    <w:rsid w:val="00A71721"/>
    <w:rsid w:val="00A71978"/>
    <w:rsid w:val="00A71B8A"/>
    <w:rsid w:val="00A7264B"/>
    <w:rsid w:val="00A77059"/>
    <w:rsid w:val="00A77974"/>
    <w:rsid w:val="00A80612"/>
    <w:rsid w:val="00A87B04"/>
    <w:rsid w:val="00A87EE3"/>
    <w:rsid w:val="00A90AB1"/>
    <w:rsid w:val="00A94154"/>
    <w:rsid w:val="00A96C03"/>
    <w:rsid w:val="00A97294"/>
    <w:rsid w:val="00A97C94"/>
    <w:rsid w:val="00A97FCA"/>
    <w:rsid w:val="00AA28FB"/>
    <w:rsid w:val="00AA5E84"/>
    <w:rsid w:val="00AA62CA"/>
    <w:rsid w:val="00AA6997"/>
    <w:rsid w:val="00AB4114"/>
    <w:rsid w:val="00AB610D"/>
    <w:rsid w:val="00AB72F3"/>
    <w:rsid w:val="00AC1605"/>
    <w:rsid w:val="00AC1A6A"/>
    <w:rsid w:val="00AD4199"/>
    <w:rsid w:val="00AD5B33"/>
    <w:rsid w:val="00AD6B8D"/>
    <w:rsid w:val="00AE0AB6"/>
    <w:rsid w:val="00AE4DD8"/>
    <w:rsid w:val="00AE697C"/>
    <w:rsid w:val="00AF5769"/>
    <w:rsid w:val="00AF6363"/>
    <w:rsid w:val="00AF72FE"/>
    <w:rsid w:val="00B010BB"/>
    <w:rsid w:val="00B01BFE"/>
    <w:rsid w:val="00B022F0"/>
    <w:rsid w:val="00B02815"/>
    <w:rsid w:val="00B02A53"/>
    <w:rsid w:val="00B135C3"/>
    <w:rsid w:val="00B1430A"/>
    <w:rsid w:val="00B155E9"/>
    <w:rsid w:val="00B15657"/>
    <w:rsid w:val="00B17FD9"/>
    <w:rsid w:val="00B26C49"/>
    <w:rsid w:val="00B321C4"/>
    <w:rsid w:val="00B33A0F"/>
    <w:rsid w:val="00B35609"/>
    <w:rsid w:val="00B3594E"/>
    <w:rsid w:val="00B4051D"/>
    <w:rsid w:val="00B4398B"/>
    <w:rsid w:val="00B52280"/>
    <w:rsid w:val="00B52528"/>
    <w:rsid w:val="00B53BC3"/>
    <w:rsid w:val="00B53C92"/>
    <w:rsid w:val="00B57B06"/>
    <w:rsid w:val="00B612B2"/>
    <w:rsid w:val="00B67E2A"/>
    <w:rsid w:val="00B704CE"/>
    <w:rsid w:val="00B71E36"/>
    <w:rsid w:val="00B72610"/>
    <w:rsid w:val="00B74497"/>
    <w:rsid w:val="00B766AE"/>
    <w:rsid w:val="00B84FF5"/>
    <w:rsid w:val="00B87265"/>
    <w:rsid w:val="00B87367"/>
    <w:rsid w:val="00B942BD"/>
    <w:rsid w:val="00B9567D"/>
    <w:rsid w:val="00B96C80"/>
    <w:rsid w:val="00BA1785"/>
    <w:rsid w:val="00BA3841"/>
    <w:rsid w:val="00BA398A"/>
    <w:rsid w:val="00BB0C6A"/>
    <w:rsid w:val="00BB211B"/>
    <w:rsid w:val="00BB2947"/>
    <w:rsid w:val="00BB3C42"/>
    <w:rsid w:val="00BC0BF0"/>
    <w:rsid w:val="00BC21F4"/>
    <w:rsid w:val="00BD02A7"/>
    <w:rsid w:val="00BD134C"/>
    <w:rsid w:val="00BD3CA5"/>
    <w:rsid w:val="00BD5FE7"/>
    <w:rsid w:val="00BD777F"/>
    <w:rsid w:val="00BD7ED5"/>
    <w:rsid w:val="00BE074E"/>
    <w:rsid w:val="00BE07F0"/>
    <w:rsid w:val="00BE28CB"/>
    <w:rsid w:val="00BF73E0"/>
    <w:rsid w:val="00BF7E79"/>
    <w:rsid w:val="00C00B44"/>
    <w:rsid w:val="00C12752"/>
    <w:rsid w:val="00C12F38"/>
    <w:rsid w:val="00C1302D"/>
    <w:rsid w:val="00C14395"/>
    <w:rsid w:val="00C145FD"/>
    <w:rsid w:val="00C234E8"/>
    <w:rsid w:val="00C24B1A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0325"/>
    <w:rsid w:val="00C4517C"/>
    <w:rsid w:val="00C46A80"/>
    <w:rsid w:val="00C507B8"/>
    <w:rsid w:val="00C508EC"/>
    <w:rsid w:val="00C51B5E"/>
    <w:rsid w:val="00C52DF6"/>
    <w:rsid w:val="00C536F0"/>
    <w:rsid w:val="00C5699F"/>
    <w:rsid w:val="00C57EC8"/>
    <w:rsid w:val="00C606DE"/>
    <w:rsid w:val="00C62483"/>
    <w:rsid w:val="00C629CF"/>
    <w:rsid w:val="00C707B8"/>
    <w:rsid w:val="00C70EBC"/>
    <w:rsid w:val="00C72AF5"/>
    <w:rsid w:val="00C7401B"/>
    <w:rsid w:val="00C750BD"/>
    <w:rsid w:val="00C76DE0"/>
    <w:rsid w:val="00C77BB3"/>
    <w:rsid w:val="00C80BB7"/>
    <w:rsid w:val="00C80CD7"/>
    <w:rsid w:val="00C907B6"/>
    <w:rsid w:val="00C93908"/>
    <w:rsid w:val="00C9474D"/>
    <w:rsid w:val="00C96569"/>
    <w:rsid w:val="00CA094B"/>
    <w:rsid w:val="00CA0F06"/>
    <w:rsid w:val="00CA34EB"/>
    <w:rsid w:val="00CA45DE"/>
    <w:rsid w:val="00CB353B"/>
    <w:rsid w:val="00CB416F"/>
    <w:rsid w:val="00CB4487"/>
    <w:rsid w:val="00CB4B2E"/>
    <w:rsid w:val="00CB4B9A"/>
    <w:rsid w:val="00CC08A8"/>
    <w:rsid w:val="00CC32C0"/>
    <w:rsid w:val="00CD0268"/>
    <w:rsid w:val="00CD204C"/>
    <w:rsid w:val="00CD3579"/>
    <w:rsid w:val="00CD4E0C"/>
    <w:rsid w:val="00CE0AAF"/>
    <w:rsid w:val="00CE27AE"/>
    <w:rsid w:val="00CF06C0"/>
    <w:rsid w:val="00CF1284"/>
    <w:rsid w:val="00CF2535"/>
    <w:rsid w:val="00CF72A1"/>
    <w:rsid w:val="00D132F7"/>
    <w:rsid w:val="00D13D9C"/>
    <w:rsid w:val="00D15A57"/>
    <w:rsid w:val="00D167E3"/>
    <w:rsid w:val="00D168F9"/>
    <w:rsid w:val="00D17866"/>
    <w:rsid w:val="00D22207"/>
    <w:rsid w:val="00D23817"/>
    <w:rsid w:val="00D243AB"/>
    <w:rsid w:val="00D24848"/>
    <w:rsid w:val="00D30347"/>
    <w:rsid w:val="00D31D92"/>
    <w:rsid w:val="00D32210"/>
    <w:rsid w:val="00D35256"/>
    <w:rsid w:val="00D359FB"/>
    <w:rsid w:val="00D41BC9"/>
    <w:rsid w:val="00D41C84"/>
    <w:rsid w:val="00D42E9B"/>
    <w:rsid w:val="00D464D4"/>
    <w:rsid w:val="00D47164"/>
    <w:rsid w:val="00D47816"/>
    <w:rsid w:val="00D5042F"/>
    <w:rsid w:val="00D53B0B"/>
    <w:rsid w:val="00D63B58"/>
    <w:rsid w:val="00D65417"/>
    <w:rsid w:val="00D67CF7"/>
    <w:rsid w:val="00D7187E"/>
    <w:rsid w:val="00D718F0"/>
    <w:rsid w:val="00D753BF"/>
    <w:rsid w:val="00D75910"/>
    <w:rsid w:val="00D75EBC"/>
    <w:rsid w:val="00D75F71"/>
    <w:rsid w:val="00D81C8C"/>
    <w:rsid w:val="00D81EA9"/>
    <w:rsid w:val="00D84B5B"/>
    <w:rsid w:val="00D85A34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314A"/>
    <w:rsid w:val="00DA5A84"/>
    <w:rsid w:val="00DA6D3B"/>
    <w:rsid w:val="00DB0770"/>
    <w:rsid w:val="00DB0BE5"/>
    <w:rsid w:val="00DB2D3F"/>
    <w:rsid w:val="00DC08C6"/>
    <w:rsid w:val="00DC2A94"/>
    <w:rsid w:val="00DC3226"/>
    <w:rsid w:val="00DC7B18"/>
    <w:rsid w:val="00DD3D6B"/>
    <w:rsid w:val="00DD430E"/>
    <w:rsid w:val="00DD4CFA"/>
    <w:rsid w:val="00DD61CA"/>
    <w:rsid w:val="00DD6252"/>
    <w:rsid w:val="00DE05C0"/>
    <w:rsid w:val="00DE682B"/>
    <w:rsid w:val="00DE7F14"/>
    <w:rsid w:val="00DF6BD0"/>
    <w:rsid w:val="00E004BB"/>
    <w:rsid w:val="00E05DE6"/>
    <w:rsid w:val="00E109D5"/>
    <w:rsid w:val="00E10E43"/>
    <w:rsid w:val="00E1171B"/>
    <w:rsid w:val="00E131D1"/>
    <w:rsid w:val="00E141A8"/>
    <w:rsid w:val="00E166FE"/>
    <w:rsid w:val="00E1707D"/>
    <w:rsid w:val="00E17AD3"/>
    <w:rsid w:val="00E2123D"/>
    <w:rsid w:val="00E22D6F"/>
    <w:rsid w:val="00E24974"/>
    <w:rsid w:val="00E2529A"/>
    <w:rsid w:val="00E25B35"/>
    <w:rsid w:val="00E26C34"/>
    <w:rsid w:val="00E30839"/>
    <w:rsid w:val="00E31F4E"/>
    <w:rsid w:val="00E40B04"/>
    <w:rsid w:val="00E4384C"/>
    <w:rsid w:val="00E44574"/>
    <w:rsid w:val="00E50478"/>
    <w:rsid w:val="00E50C2E"/>
    <w:rsid w:val="00E51A01"/>
    <w:rsid w:val="00E51D04"/>
    <w:rsid w:val="00E52A13"/>
    <w:rsid w:val="00E535F4"/>
    <w:rsid w:val="00E60798"/>
    <w:rsid w:val="00E63421"/>
    <w:rsid w:val="00E635A3"/>
    <w:rsid w:val="00E643AF"/>
    <w:rsid w:val="00E6780F"/>
    <w:rsid w:val="00E71B47"/>
    <w:rsid w:val="00E75D0B"/>
    <w:rsid w:val="00E7797A"/>
    <w:rsid w:val="00E81DF8"/>
    <w:rsid w:val="00E8259D"/>
    <w:rsid w:val="00E83A86"/>
    <w:rsid w:val="00E90A51"/>
    <w:rsid w:val="00E9254F"/>
    <w:rsid w:val="00E92BA6"/>
    <w:rsid w:val="00E93462"/>
    <w:rsid w:val="00E94C06"/>
    <w:rsid w:val="00E952BA"/>
    <w:rsid w:val="00E97256"/>
    <w:rsid w:val="00EA44C6"/>
    <w:rsid w:val="00EA45D3"/>
    <w:rsid w:val="00EA5534"/>
    <w:rsid w:val="00EA7AF7"/>
    <w:rsid w:val="00EB01CA"/>
    <w:rsid w:val="00EB2727"/>
    <w:rsid w:val="00EB5FFB"/>
    <w:rsid w:val="00EC0ADA"/>
    <w:rsid w:val="00EC0C19"/>
    <w:rsid w:val="00EC6137"/>
    <w:rsid w:val="00ED0638"/>
    <w:rsid w:val="00ED2C30"/>
    <w:rsid w:val="00ED2CE4"/>
    <w:rsid w:val="00ED7566"/>
    <w:rsid w:val="00ED7788"/>
    <w:rsid w:val="00ED78CA"/>
    <w:rsid w:val="00EE5FBC"/>
    <w:rsid w:val="00EE7FAF"/>
    <w:rsid w:val="00EF596E"/>
    <w:rsid w:val="00EF6324"/>
    <w:rsid w:val="00EF6A15"/>
    <w:rsid w:val="00EF7556"/>
    <w:rsid w:val="00F0328C"/>
    <w:rsid w:val="00F10E4F"/>
    <w:rsid w:val="00F11C3F"/>
    <w:rsid w:val="00F151D3"/>
    <w:rsid w:val="00F15C64"/>
    <w:rsid w:val="00F16686"/>
    <w:rsid w:val="00F21561"/>
    <w:rsid w:val="00F21EB3"/>
    <w:rsid w:val="00F226A4"/>
    <w:rsid w:val="00F23452"/>
    <w:rsid w:val="00F2754B"/>
    <w:rsid w:val="00F34EC6"/>
    <w:rsid w:val="00F37579"/>
    <w:rsid w:val="00F40C57"/>
    <w:rsid w:val="00F41DC3"/>
    <w:rsid w:val="00F4327F"/>
    <w:rsid w:val="00F476CD"/>
    <w:rsid w:val="00F52F1D"/>
    <w:rsid w:val="00F538EE"/>
    <w:rsid w:val="00F55308"/>
    <w:rsid w:val="00F55AD8"/>
    <w:rsid w:val="00F55F08"/>
    <w:rsid w:val="00F604BF"/>
    <w:rsid w:val="00F60B37"/>
    <w:rsid w:val="00F62562"/>
    <w:rsid w:val="00F626E0"/>
    <w:rsid w:val="00F62B23"/>
    <w:rsid w:val="00F63406"/>
    <w:rsid w:val="00F63FA9"/>
    <w:rsid w:val="00F6427D"/>
    <w:rsid w:val="00F64289"/>
    <w:rsid w:val="00F64DAE"/>
    <w:rsid w:val="00F6765A"/>
    <w:rsid w:val="00F67D56"/>
    <w:rsid w:val="00F71283"/>
    <w:rsid w:val="00F73051"/>
    <w:rsid w:val="00F73DCF"/>
    <w:rsid w:val="00F74DAA"/>
    <w:rsid w:val="00F77DB5"/>
    <w:rsid w:val="00F81C2F"/>
    <w:rsid w:val="00F83C7A"/>
    <w:rsid w:val="00F872E7"/>
    <w:rsid w:val="00FA54A7"/>
    <w:rsid w:val="00FA68E7"/>
    <w:rsid w:val="00FA6DF4"/>
    <w:rsid w:val="00FA7303"/>
    <w:rsid w:val="00FA7845"/>
    <w:rsid w:val="00FB1B49"/>
    <w:rsid w:val="00FB4878"/>
    <w:rsid w:val="00FB4DAE"/>
    <w:rsid w:val="00FB515C"/>
    <w:rsid w:val="00FB5B09"/>
    <w:rsid w:val="00FB6CB2"/>
    <w:rsid w:val="00FC0497"/>
    <w:rsid w:val="00FC105C"/>
    <w:rsid w:val="00FC27B4"/>
    <w:rsid w:val="00FC3851"/>
    <w:rsid w:val="00FC3FB0"/>
    <w:rsid w:val="00FC4F8F"/>
    <w:rsid w:val="00FD1672"/>
    <w:rsid w:val="00FD1C6E"/>
    <w:rsid w:val="00FD2673"/>
    <w:rsid w:val="00FD44E6"/>
    <w:rsid w:val="00FD5C63"/>
    <w:rsid w:val="00FD7361"/>
    <w:rsid w:val="00FE00CE"/>
    <w:rsid w:val="00FE1947"/>
    <w:rsid w:val="00FE24C6"/>
    <w:rsid w:val="00FE4A3A"/>
    <w:rsid w:val="00FE56BB"/>
    <w:rsid w:val="00FE6CA0"/>
    <w:rsid w:val="00FF43D3"/>
    <w:rsid w:val="00FF71E3"/>
    <w:rsid w:val="00FF7F03"/>
    <w:rsid w:val="00FF7F42"/>
    <w:rsid w:val="0F2685A3"/>
    <w:rsid w:val="10F973DA"/>
    <w:rsid w:val="162D7381"/>
    <w:rsid w:val="17537F30"/>
    <w:rsid w:val="1AF08874"/>
    <w:rsid w:val="1B7BDBB6"/>
    <w:rsid w:val="1EE79C68"/>
    <w:rsid w:val="261A1084"/>
    <w:rsid w:val="29A2DCEC"/>
    <w:rsid w:val="29EF5BBF"/>
    <w:rsid w:val="2DC238C3"/>
    <w:rsid w:val="3625D159"/>
    <w:rsid w:val="36785DCE"/>
    <w:rsid w:val="399E1BE1"/>
    <w:rsid w:val="3C238E8E"/>
    <w:rsid w:val="3E25DCEB"/>
    <w:rsid w:val="4B917A2B"/>
    <w:rsid w:val="502DD4DE"/>
    <w:rsid w:val="5725EB35"/>
    <w:rsid w:val="58B05478"/>
    <w:rsid w:val="59787ED8"/>
    <w:rsid w:val="5D4B5BDC"/>
    <w:rsid w:val="5EE72C3D"/>
    <w:rsid w:val="70FEC93A"/>
    <w:rsid w:val="7BE40B09"/>
    <w:rsid w:val="7DC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3266F"/>
  <w15:docId w15:val="{41EFE022-0AEF-40AF-A030-2F2C22C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1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43C10"/>
    <w:rPr>
      <w:sz w:val="24"/>
      <w:szCs w:val="24"/>
      <w:lang w:val="uk-UA" w:eastAsia="uk-UA"/>
    </w:rPr>
  </w:style>
  <w:style w:type="paragraph" w:styleId="af">
    <w:name w:val="Normal (Web)"/>
    <w:basedOn w:val="a"/>
    <w:rsid w:val="002A4AD9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unhideWhenUsed/>
    <w:rsid w:val="002A4A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A4AD9"/>
    <w:rPr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2A4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A4AD9"/>
    <w:rPr>
      <w:rFonts w:ascii="Courier New" w:hAnsi="Courier New"/>
      <w:lang w:val="x-none" w:eastAsia="x-none"/>
    </w:rPr>
  </w:style>
  <w:style w:type="paragraph" w:styleId="af0">
    <w:name w:val="Body Text"/>
    <w:basedOn w:val="a"/>
    <w:link w:val="af1"/>
    <w:uiPriority w:val="99"/>
    <w:semiHidden/>
    <w:unhideWhenUsed/>
    <w:rsid w:val="00B8726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7265"/>
    <w:rPr>
      <w:sz w:val="24"/>
      <w:szCs w:val="24"/>
      <w:lang w:val="uk-UA" w:eastAsia="uk-UA"/>
    </w:rPr>
  </w:style>
  <w:style w:type="character" w:customStyle="1" w:styleId="rvts0">
    <w:name w:val="rvts0"/>
    <w:rsid w:val="00D7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is.kname.edu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pkvk.kname.edu.ua/index.php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8" ma:contentTypeDescription="Создание документа." ma:contentTypeScope="" ma:versionID="277ec41da0b62e173235db9bf4d41d5f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50645876d9404009a773b219eaa5d8f5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5980-9BA8-4E12-9BE2-F86D6F46F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CD01F-476C-446B-97EC-887C2B865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6065C-3772-404D-A5F7-B3997CA71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2F122-3D34-4C23-960C-0BB820D4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14946</Words>
  <Characters>8520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subject/>
  <dc:creator>O.Lozynsky</dc:creator>
  <cp:keywords/>
  <cp:lastModifiedBy>Пилипенко</cp:lastModifiedBy>
  <cp:revision>2</cp:revision>
  <cp:lastPrinted>2019-03-12T09:41:00Z</cp:lastPrinted>
  <dcterms:created xsi:type="dcterms:W3CDTF">2021-03-09T13:45:00Z</dcterms:created>
  <dcterms:modified xsi:type="dcterms:W3CDTF">2021-03-09T13:45:00Z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